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049E" w14:textId="77777777" w:rsidR="001905B0" w:rsidRDefault="001905B0" w:rsidP="001905B0">
      <w:pPr>
        <w:widowControl w:val="0"/>
        <w:autoSpaceDE w:val="0"/>
        <w:autoSpaceDN w:val="0"/>
        <w:spacing w:after="0" w:line="266" w:lineRule="exact"/>
        <w:rPr>
          <w:rFonts w:ascii="Tahoma" w:hAnsi="Tahoma" w:cs="Tahoma"/>
          <w:b/>
        </w:rPr>
      </w:pPr>
      <w:r w:rsidRPr="001905B0">
        <w:rPr>
          <w:rFonts w:ascii="Tahoma" w:hAnsi="Tahoma" w:cs="Tahoma"/>
          <w:b/>
        </w:rPr>
        <w:t>TÜRKİYE YÜZYILI MAARİF MODELİ ÖĞRETİM PROGRAMI İNCELEME FORMU EK-2</w:t>
      </w:r>
    </w:p>
    <w:p w14:paraId="399EF6E4" w14:textId="77777777" w:rsidR="001905B0" w:rsidRPr="001905B0" w:rsidRDefault="001905B0" w:rsidP="001905B0">
      <w:pPr>
        <w:widowControl w:val="0"/>
        <w:autoSpaceDE w:val="0"/>
        <w:autoSpaceDN w:val="0"/>
        <w:spacing w:after="0" w:line="266" w:lineRule="exact"/>
        <w:rPr>
          <w:rFonts w:ascii="MFQSJS+TimesNewRomanPSMT"/>
          <w:color w:val="000000"/>
          <w:sz w:val="24"/>
        </w:rPr>
      </w:pPr>
    </w:p>
    <w:p w14:paraId="22726C56" w14:textId="77777777" w:rsidR="001905B0" w:rsidRPr="001905B0" w:rsidRDefault="001905B0" w:rsidP="001905B0">
      <w:pPr>
        <w:pStyle w:val="ListeParagraf"/>
        <w:widowControl w:val="0"/>
        <w:numPr>
          <w:ilvl w:val="0"/>
          <w:numId w:val="4"/>
        </w:numPr>
        <w:autoSpaceDE w:val="0"/>
        <w:autoSpaceDN w:val="0"/>
        <w:spacing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64"/>
          <w:sz w:val="24"/>
        </w:rPr>
        <w:t xml:space="preserve"> </w:t>
      </w:r>
      <w:r w:rsidRPr="001905B0">
        <w:rPr>
          <w:rFonts w:ascii="MFQSJS+TimesNewRomanPSMT"/>
          <w:color w:val="000000"/>
          <w:sz w:val="24"/>
        </w:rPr>
        <w:t>form,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pacing w:val="1"/>
          <w:sz w:val="24"/>
        </w:rPr>
        <w:t>Yüzyılı</w:t>
      </w:r>
      <w:r w:rsidRPr="001905B0">
        <w:rPr>
          <w:rFonts w:ascii="MFQSJS+TimesNewRomanPSMT"/>
          <w:color w:val="000000"/>
          <w:spacing w:val="62"/>
          <w:sz w:val="24"/>
        </w:rPr>
        <w:t xml:space="preserve"> </w:t>
      </w:r>
      <w:r w:rsidRPr="001905B0">
        <w:rPr>
          <w:rFonts w:ascii="MFQSJS+TimesNewRomanPSMT"/>
          <w:color w:val="000000"/>
          <w:sz w:val="24"/>
        </w:rPr>
        <w:t>Maarif</w:t>
      </w:r>
      <w:r w:rsidRPr="001905B0">
        <w:rPr>
          <w:rFonts w:ascii="MFQSJS+TimesNewRomanPSMT"/>
          <w:color w:val="000000"/>
          <w:spacing w:val="62"/>
          <w:sz w:val="24"/>
        </w:rPr>
        <w:t xml:space="preserve"> </w:t>
      </w:r>
      <w:r w:rsidRPr="001905B0">
        <w:rPr>
          <w:rFonts w:ascii="MFQSJS+TimesNewRomanPSMT"/>
          <w:color w:val="000000"/>
          <w:sz w:val="24"/>
        </w:rPr>
        <w:t>Modeli</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61"/>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62"/>
          <w:sz w:val="24"/>
        </w:rPr>
        <w:t xml:space="preserve"> </w:t>
      </w:r>
      <w:r w:rsidRPr="001905B0">
        <w:rPr>
          <w:rFonts w:ascii="MFQSJS+TimesNewRomanPSMT" w:hAnsi="MFQSJS+TimesNewRomanPSMT" w:cs="MFQSJS+TimesNewRomanPSMT"/>
          <w:color w:val="000000"/>
          <w:spacing w:val="-1"/>
          <w:sz w:val="24"/>
        </w:rPr>
        <w:t>değişen</w:t>
      </w:r>
      <w:r w:rsidRPr="001905B0">
        <w:rPr>
          <w:rFonts w:ascii="MFQSJS+TimesNewRomanPSMT"/>
          <w:color w:val="000000"/>
          <w:spacing w:val="63"/>
          <w:sz w:val="24"/>
        </w:rPr>
        <w:t xml:space="preserve"> </w:t>
      </w:r>
      <w:r w:rsidRPr="001905B0">
        <w:rPr>
          <w:rFonts w:ascii="MFQSJS+TimesNewRomanPSMT"/>
          <w:color w:val="000000"/>
          <w:spacing w:val="1"/>
          <w:sz w:val="24"/>
        </w:rPr>
        <w:t>her</w:t>
      </w:r>
      <w:r w:rsidRPr="001905B0">
        <w:rPr>
          <w:rFonts w:ascii="MFQSJS+TimesNewRomanPSMT"/>
          <w:color w:val="000000"/>
          <w:spacing w:val="61"/>
          <w:sz w:val="24"/>
        </w:rPr>
        <w:t xml:space="preserve"> </w:t>
      </w:r>
      <w:r w:rsidRPr="001905B0">
        <w:rPr>
          <w:rFonts w:ascii="MFQSJS+TimesNewRomanPSMT"/>
          <w:color w:val="000000"/>
          <w:sz w:val="24"/>
        </w:rPr>
        <w:t>bir</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z w:val="24"/>
        </w:rPr>
        <w:t>alanın değerlendirilmesi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için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tasarlanmıştır.</w:t>
      </w:r>
    </w:p>
    <w:p w14:paraId="1AB2DB1D" w14:textId="77777777" w:rsidR="001905B0" w:rsidRPr="001905B0" w:rsidRDefault="001905B0" w:rsidP="001905B0">
      <w:pPr>
        <w:pStyle w:val="ListeParagraf"/>
        <w:widowControl w:val="0"/>
        <w:numPr>
          <w:ilvl w:val="0"/>
          <w:numId w:val="4"/>
        </w:numPr>
        <w:autoSpaceDE w:val="0"/>
        <w:autoSpaceDN w:val="0"/>
        <w:spacing w:before="49"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26"/>
          <w:sz w:val="24"/>
        </w:rPr>
        <w:t xml:space="preserve"> </w:t>
      </w:r>
      <w:r w:rsidRPr="001905B0">
        <w:rPr>
          <w:rFonts w:ascii="MFQSJS+TimesNewRomanPSMT"/>
          <w:color w:val="000000"/>
          <w:sz w:val="24"/>
        </w:rPr>
        <w:t>form,</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26"/>
          <w:sz w:val="24"/>
        </w:rPr>
        <w:t xml:space="preserve"> </w:t>
      </w:r>
      <w:r w:rsidRPr="001905B0">
        <w:rPr>
          <w:rFonts w:ascii="MFQSJS+TimesNewRomanPSMT" w:hAnsi="MFQSJS+TimesNewRomanPSMT" w:cs="MFQSJS+TimesNewRomanPSMT"/>
          <w:color w:val="000000"/>
          <w:sz w:val="24"/>
        </w:rPr>
        <w:t>Yüzyılı</w:t>
      </w:r>
      <w:r w:rsidRPr="001905B0">
        <w:rPr>
          <w:rFonts w:ascii="MFQSJS+TimesNewRomanPSMT"/>
          <w:color w:val="000000"/>
          <w:spacing w:val="24"/>
          <w:sz w:val="24"/>
        </w:rPr>
        <w:t xml:space="preserve"> </w:t>
      </w:r>
      <w:r w:rsidRPr="001905B0">
        <w:rPr>
          <w:rFonts w:ascii="MFQSJS+TimesNewRomanPSMT"/>
          <w:color w:val="000000"/>
          <w:sz w:val="24"/>
        </w:rPr>
        <w:t>Maarif</w:t>
      </w:r>
      <w:r w:rsidRPr="001905B0">
        <w:rPr>
          <w:rFonts w:ascii="MFQSJS+TimesNewRomanPSMT"/>
          <w:color w:val="000000"/>
          <w:spacing w:val="24"/>
          <w:sz w:val="24"/>
        </w:rPr>
        <w:t xml:space="preserve"> </w:t>
      </w:r>
      <w:r w:rsidRPr="001905B0">
        <w:rPr>
          <w:rFonts w:ascii="MFQSJS+TimesNewRomanPSMT"/>
          <w:color w:val="000000"/>
          <w:sz w:val="24"/>
        </w:rPr>
        <w:t>Modeli</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23"/>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27"/>
          <w:sz w:val="24"/>
        </w:rPr>
        <w:t xml:space="preserve"> </w:t>
      </w:r>
      <w:r w:rsidRPr="001905B0">
        <w:rPr>
          <w:rFonts w:ascii="MFQSJS+TimesNewRomanPSMT" w:hAnsi="MFQSJS+TimesNewRomanPSMT" w:cs="MFQSJS+TimesNewRomanPSMT"/>
          <w:color w:val="000000"/>
          <w:sz w:val="24"/>
        </w:rPr>
        <w:t>değişen</w:t>
      </w:r>
      <w:r w:rsidRPr="001905B0">
        <w:rPr>
          <w:rFonts w:ascii="MFQSJS+TimesNewRomanPSMT"/>
          <w:color w:val="000000"/>
          <w:spacing w:val="24"/>
          <w:sz w:val="24"/>
        </w:rPr>
        <w:t xml:space="preserve"> </w:t>
      </w:r>
      <w:r w:rsidRPr="001905B0">
        <w:rPr>
          <w:rFonts w:ascii="MFQSJS+TimesNewRomanPSMT"/>
          <w:color w:val="000000"/>
          <w:sz w:val="24"/>
        </w:rPr>
        <w:t>her</w:t>
      </w:r>
      <w:r w:rsidRPr="001905B0">
        <w:rPr>
          <w:rFonts w:ascii="MFQSJS+TimesNewRomanPSMT"/>
          <w:color w:val="000000"/>
          <w:spacing w:val="24"/>
          <w:sz w:val="24"/>
        </w:rPr>
        <w:t xml:space="preserve"> </w:t>
      </w:r>
      <w:r w:rsidRPr="001905B0">
        <w:rPr>
          <w:rFonts w:ascii="MFQSJS+TimesNewRomanPSMT"/>
          <w:color w:val="000000"/>
          <w:sz w:val="24"/>
        </w:rPr>
        <w:t>bir</w:t>
      </w:r>
      <w:r w:rsidRPr="001905B0">
        <w:rPr>
          <w:rFonts w:ascii="MFQSJS+TimesNewRomanPSMT"/>
          <w:color w:val="000000"/>
          <w:spacing w:val="25"/>
          <w:sz w:val="24"/>
        </w:rPr>
        <w:t xml:space="preserve"> </w:t>
      </w:r>
      <w:r w:rsidRPr="001905B0">
        <w:rPr>
          <w:rFonts w:ascii="MFQSJS+TimesNewRomanPSMT"/>
          <w:color w:val="000000"/>
          <w:sz w:val="24"/>
        </w:rPr>
        <w:t>alan</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pacing w:val="1"/>
          <w:sz w:val="24"/>
        </w:rPr>
        <w:t>için</w:t>
      </w:r>
      <w:r w:rsidRPr="001905B0">
        <w:rPr>
          <w:rFonts w:ascii="MFQSJS+TimesNewRomanPSMT"/>
          <w:color w:val="000000"/>
          <w:spacing w:val="23"/>
          <w:sz w:val="24"/>
        </w:rPr>
        <w:t xml:space="preserve"> </w:t>
      </w:r>
      <w:r w:rsidRPr="001905B0">
        <w:rPr>
          <w:rFonts w:ascii="MFQSJS+TimesNewRomanPSMT"/>
          <w:color w:val="000000"/>
          <w:sz w:val="24"/>
        </w:rPr>
        <w:t xml:space="preserve">o </w:t>
      </w:r>
      <w:r w:rsidRPr="001905B0">
        <w:rPr>
          <w:rFonts w:ascii="MFQSJS+TimesNewRomanPSMT" w:hAnsi="MFQSJS+TimesNewRomanPSMT" w:cs="MFQSJS+TimesNewRomanPSMT"/>
          <w:color w:val="000000"/>
          <w:sz w:val="24"/>
        </w:rPr>
        <w:t>alanın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öğretmenleri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tarafından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doldurulacaktır.</w:t>
      </w:r>
    </w:p>
    <w:p w14:paraId="5A8CA008" w14:textId="77777777" w:rsidR="001905B0" w:rsidRPr="001905B0" w:rsidRDefault="001905B0" w:rsidP="001905B0">
      <w:pPr>
        <w:pStyle w:val="ListeParagraf"/>
        <w:widowControl w:val="0"/>
        <w:numPr>
          <w:ilvl w:val="0"/>
          <w:numId w:val="4"/>
        </w:numPr>
        <w:autoSpaceDE w:val="0"/>
        <w:autoSpaceDN w:val="0"/>
        <w:spacing w:before="51" w:after="0" w:line="266" w:lineRule="exact"/>
        <w:rPr>
          <w:rFonts w:ascii="MFQSJS+TimesNewRomanPSMT"/>
          <w:color w:val="000000"/>
          <w:sz w:val="24"/>
        </w:rPr>
      </w:pPr>
      <w:r w:rsidRPr="001905B0">
        <w:rPr>
          <w:rFonts w:ascii="MFQSJS+TimesNewRomanPSMT"/>
          <w:color w:val="000000"/>
          <w:sz w:val="24"/>
        </w:rPr>
        <w:t>Formda</w:t>
      </w:r>
      <w:r w:rsidRPr="001905B0">
        <w:rPr>
          <w:rFonts w:ascii="MFQSJS+TimesNewRomanPSMT"/>
          <w:color w:val="000000"/>
          <w:spacing w:val="35"/>
          <w:sz w:val="24"/>
        </w:rPr>
        <w:t xml:space="preserve"> </w:t>
      </w:r>
      <w:r w:rsidRPr="001905B0">
        <w:rPr>
          <w:rFonts w:ascii="MFQSJS+TimesNewRomanPSMT"/>
          <w:color w:val="000000"/>
          <w:spacing w:val="-2"/>
          <w:sz w:val="24"/>
        </w:rPr>
        <w:t>yer</w:t>
      </w:r>
      <w:r w:rsidRPr="001905B0">
        <w:rPr>
          <w:rFonts w:ascii="MFQSJS+TimesNewRomanPSMT"/>
          <w:color w:val="000000"/>
          <w:spacing w:val="35"/>
          <w:sz w:val="24"/>
        </w:rPr>
        <w:t xml:space="preserve"> </w:t>
      </w:r>
      <w:r w:rsidRPr="001905B0">
        <w:rPr>
          <w:rFonts w:ascii="MFQSJS+TimesNewRomanPSMT"/>
          <w:color w:val="000000"/>
          <w:sz w:val="24"/>
        </w:rPr>
        <w:t>alan</w:t>
      </w:r>
      <w:r w:rsidRPr="001905B0">
        <w:rPr>
          <w:rFonts w:ascii="MFQSJS+TimesNewRomanPSMT"/>
          <w:color w:val="000000"/>
          <w:spacing w:val="32"/>
          <w:sz w:val="24"/>
        </w:rPr>
        <w:t xml:space="preserve"> </w:t>
      </w:r>
      <w:r w:rsidRPr="001905B0">
        <w:rPr>
          <w:rFonts w:ascii="MFQSJS+TimesNewRomanPSMT" w:hAnsi="MFQSJS+TimesNewRomanPSMT" w:cs="MFQSJS+TimesNewRomanPSMT"/>
          <w:color w:val="000000"/>
          <w:sz w:val="24"/>
        </w:rPr>
        <w:t>değerlendirmeler,</w:t>
      </w:r>
      <w:r w:rsidRPr="001905B0">
        <w:rPr>
          <w:rFonts w:ascii="MFQSJS+TimesNewRomanPSMT"/>
          <w:color w:val="000000"/>
          <w:spacing w:val="31"/>
          <w:sz w:val="24"/>
        </w:rPr>
        <w:t xml:space="preserve"> </w:t>
      </w:r>
      <w:r w:rsidRPr="001905B0">
        <w:rPr>
          <w:rFonts w:ascii="MFQSJS+TimesNewRomanPSMT"/>
          <w:color w:val="000000"/>
          <w:sz w:val="24"/>
        </w:rPr>
        <w:t>28</w:t>
      </w:r>
      <w:r w:rsidRPr="001905B0">
        <w:rPr>
          <w:rFonts w:ascii="MFQSJS+TimesNewRomanPSMT"/>
          <w:color w:val="000000"/>
          <w:spacing w:val="31"/>
          <w:sz w:val="24"/>
        </w:rPr>
        <w:t xml:space="preserve"> </w:t>
      </w:r>
      <w:r w:rsidRPr="001905B0">
        <w:rPr>
          <w:rFonts w:ascii="MFQSJS+TimesNewRomanPSMT"/>
          <w:color w:val="000000"/>
          <w:sz w:val="24"/>
        </w:rPr>
        <w:t>Haziran</w:t>
      </w:r>
      <w:r w:rsidRPr="001905B0">
        <w:rPr>
          <w:rFonts w:ascii="MFQSJS+TimesNewRomanPSMT"/>
          <w:color w:val="000000"/>
          <w:spacing w:val="31"/>
          <w:sz w:val="24"/>
        </w:rPr>
        <w:t xml:space="preserve"> </w:t>
      </w:r>
      <w:r w:rsidRPr="001905B0">
        <w:rPr>
          <w:rFonts w:ascii="MFQSJS+TimesNewRomanPSMT"/>
          <w:color w:val="000000"/>
          <w:spacing w:val="1"/>
          <w:sz w:val="24"/>
        </w:rPr>
        <w:t>2024</w:t>
      </w:r>
      <w:r w:rsidRPr="001905B0">
        <w:rPr>
          <w:rFonts w:ascii="MFQSJS+TimesNewRomanPSMT"/>
          <w:color w:val="000000"/>
          <w:spacing w:val="30"/>
          <w:sz w:val="24"/>
        </w:rPr>
        <w:t xml:space="preserve"> </w:t>
      </w:r>
      <w:r w:rsidRPr="001905B0">
        <w:rPr>
          <w:rFonts w:ascii="MFQSJS+TimesNewRomanPSMT"/>
          <w:color w:val="000000"/>
          <w:sz w:val="24"/>
        </w:rPr>
        <w:t>tarihi</w:t>
      </w:r>
      <w:r w:rsidRPr="001905B0">
        <w:rPr>
          <w:rFonts w:ascii="MFQSJS+TimesNewRomanPSMT"/>
          <w:color w:val="000000"/>
          <w:spacing w:val="32"/>
          <w:sz w:val="24"/>
        </w:rPr>
        <w:t xml:space="preserve"> </w:t>
      </w:r>
      <w:r w:rsidRPr="001905B0">
        <w:rPr>
          <w:rFonts w:ascii="MFQSJS+TimesNewRomanPSMT"/>
          <w:color w:val="000000"/>
          <w:sz w:val="24"/>
        </w:rPr>
        <w:t>mesai</w:t>
      </w:r>
      <w:r w:rsidRPr="001905B0">
        <w:rPr>
          <w:rFonts w:ascii="MFQSJS+TimesNewRomanPSMT"/>
          <w:color w:val="000000"/>
          <w:spacing w:val="32"/>
          <w:sz w:val="24"/>
        </w:rPr>
        <w:t xml:space="preserve"> </w:t>
      </w:r>
      <w:r w:rsidRPr="001905B0">
        <w:rPr>
          <w:rFonts w:ascii="MFQSJS+TimesNewRomanPSMT"/>
          <w:color w:val="000000"/>
          <w:sz w:val="24"/>
        </w:rPr>
        <w:t>bitimine</w:t>
      </w:r>
      <w:r w:rsidRPr="001905B0">
        <w:rPr>
          <w:rFonts w:ascii="MFQSJS+TimesNewRomanPSMT"/>
          <w:color w:val="000000"/>
          <w:spacing w:val="30"/>
          <w:sz w:val="24"/>
        </w:rPr>
        <w:t xml:space="preserve"> </w:t>
      </w:r>
      <w:r w:rsidRPr="001905B0">
        <w:rPr>
          <w:rFonts w:ascii="MFQSJS+TimesNewRomanPSMT"/>
          <w:color w:val="000000"/>
          <w:sz w:val="24"/>
        </w:rPr>
        <w:t>kadar</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 xml:space="preserve">başkanının </w:t>
      </w:r>
      <w:r w:rsidRPr="001905B0">
        <w:rPr>
          <w:rFonts w:ascii="MFQSJS+TimesNewRomanPSMT"/>
          <w:color w:val="000000"/>
          <w:sz w:val="24"/>
        </w:rPr>
        <w:t>koordinesinde</w:t>
      </w:r>
      <w:r w:rsidRPr="001905B0">
        <w:rPr>
          <w:rFonts w:ascii="MFQSJS+TimesNewRomanPSMT"/>
          <w:color w:val="000000"/>
          <w:spacing w:val="-1"/>
          <w:sz w:val="24"/>
        </w:rPr>
        <w:t xml:space="preserve"> </w:t>
      </w:r>
      <w:r w:rsidRPr="001905B0">
        <w:rPr>
          <w:rFonts w:ascii="MFQSJS+TimesNewRomanPSMT"/>
          <w:color w:val="000000"/>
          <w:sz w:val="24"/>
        </w:rPr>
        <w:t>veri.meb.gov.tr</w:t>
      </w:r>
      <w:r w:rsidRPr="001905B0">
        <w:rPr>
          <w:rFonts w:ascii="MFQSJS+TimesNewRomanPSMT"/>
          <w:color w:val="000000"/>
          <w:spacing w:val="-1"/>
          <w:sz w:val="24"/>
        </w:rPr>
        <w:t xml:space="preserve"> </w:t>
      </w:r>
      <w:r w:rsidRPr="001905B0">
        <w:rPr>
          <w:rFonts w:ascii="MFQSJS+TimesNewRomanPSMT"/>
          <w:color w:val="000000"/>
          <w:sz w:val="24"/>
        </w:rPr>
        <w:t>adresine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işlenecektir.</w:t>
      </w:r>
    </w:p>
    <w:p w14:paraId="5FE42B18" w14:textId="77777777" w:rsidR="005A2692" w:rsidRDefault="005A2692" w:rsidP="005A2692">
      <w:pPr>
        <w:rPr>
          <w:rFonts w:ascii="Tahoma" w:hAnsi="Tahoma" w:cs="Tahoma"/>
          <w:sz w:val="24"/>
          <w:szCs w:val="24"/>
        </w:rPr>
      </w:pPr>
    </w:p>
    <w:tbl>
      <w:tblPr>
        <w:tblStyle w:val="TabloKlavuzu"/>
        <w:tblW w:w="9634" w:type="dxa"/>
        <w:tblLook w:val="04A0" w:firstRow="1" w:lastRow="0" w:firstColumn="1" w:lastColumn="0" w:noHBand="0" w:noVBand="1"/>
      </w:tblPr>
      <w:tblGrid>
        <w:gridCol w:w="674"/>
        <w:gridCol w:w="2909"/>
        <w:gridCol w:w="6051"/>
      </w:tblGrid>
      <w:tr w:rsidR="005A2692" w14:paraId="3878983F" w14:textId="77777777" w:rsidTr="002A1CED">
        <w:trPr>
          <w:trHeight w:val="659"/>
        </w:trPr>
        <w:tc>
          <w:tcPr>
            <w:tcW w:w="9634" w:type="dxa"/>
            <w:gridSpan w:val="3"/>
            <w:vAlign w:val="center"/>
          </w:tcPr>
          <w:p w14:paraId="4F562FE7" w14:textId="77777777" w:rsidR="005A2692" w:rsidRDefault="001905B0" w:rsidP="005A2692">
            <w:pPr>
              <w:jc w:val="center"/>
              <w:rPr>
                <w:rFonts w:ascii="Tahoma" w:hAnsi="Tahoma" w:cs="Tahoma"/>
                <w:sz w:val="24"/>
                <w:szCs w:val="24"/>
              </w:rPr>
            </w:pPr>
            <w:r w:rsidRPr="001905B0">
              <w:rPr>
                <w:rFonts w:ascii="Tahoma" w:hAnsi="Tahoma" w:cs="Tahoma"/>
                <w:sz w:val="24"/>
                <w:szCs w:val="24"/>
              </w:rPr>
              <w:t>TÜRKİYE YÜZYILI MAARİF MODELİ ÖĞRETİM PROGRAMI İNCELEME FORMU</w:t>
            </w:r>
          </w:p>
        </w:tc>
      </w:tr>
      <w:tr w:rsidR="001905B0" w14:paraId="647DE5E3" w14:textId="77777777" w:rsidTr="002A1CED">
        <w:trPr>
          <w:trHeight w:val="659"/>
        </w:trPr>
        <w:tc>
          <w:tcPr>
            <w:tcW w:w="3583" w:type="dxa"/>
            <w:gridSpan w:val="2"/>
            <w:vAlign w:val="center"/>
          </w:tcPr>
          <w:p w14:paraId="05756EE0" w14:textId="77777777" w:rsidR="001905B0" w:rsidRPr="001905B0" w:rsidRDefault="001905B0" w:rsidP="001905B0">
            <w:pPr>
              <w:rPr>
                <w:rFonts w:ascii="Tahoma" w:hAnsi="Tahoma" w:cs="Tahoma"/>
                <w:sz w:val="24"/>
                <w:szCs w:val="24"/>
              </w:rPr>
            </w:pPr>
            <w:r>
              <w:rPr>
                <w:rFonts w:ascii="Tahoma" w:hAnsi="Tahoma" w:cs="Tahoma"/>
                <w:sz w:val="24"/>
                <w:szCs w:val="24"/>
              </w:rPr>
              <w:t>Zümre Adı</w:t>
            </w:r>
          </w:p>
        </w:tc>
        <w:tc>
          <w:tcPr>
            <w:tcW w:w="6051" w:type="dxa"/>
            <w:vAlign w:val="center"/>
          </w:tcPr>
          <w:p w14:paraId="052B2D84" w14:textId="77777777" w:rsidR="001905B0" w:rsidRPr="001905B0" w:rsidRDefault="001905B0" w:rsidP="00893DB1">
            <w:pPr>
              <w:jc w:val="center"/>
              <w:rPr>
                <w:rFonts w:ascii="Tahoma" w:hAnsi="Tahoma" w:cs="Tahoma"/>
                <w:b/>
                <w:sz w:val="24"/>
                <w:szCs w:val="24"/>
              </w:rPr>
            </w:pPr>
            <w:r w:rsidRPr="001905B0">
              <w:rPr>
                <w:rFonts w:ascii="Tahoma" w:hAnsi="Tahoma" w:cs="Tahoma"/>
                <w:b/>
                <w:sz w:val="24"/>
                <w:szCs w:val="24"/>
              </w:rPr>
              <w:t xml:space="preserve">İlkokul </w:t>
            </w:r>
            <w:r w:rsidR="00893DB1">
              <w:rPr>
                <w:rFonts w:ascii="Tahoma" w:hAnsi="Tahoma" w:cs="Tahoma"/>
                <w:b/>
                <w:sz w:val="24"/>
                <w:szCs w:val="24"/>
              </w:rPr>
              <w:t>Fen Bilimleri</w:t>
            </w:r>
            <w:r w:rsidRPr="001905B0">
              <w:rPr>
                <w:rFonts w:ascii="Tahoma" w:hAnsi="Tahoma" w:cs="Tahoma"/>
                <w:b/>
                <w:sz w:val="24"/>
                <w:szCs w:val="24"/>
              </w:rPr>
              <w:t xml:space="preserve"> Zümresi</w:t>
            </w:r>
          </w:p>
        </w:tc>
      </w:tr>
      <w:tr w:rsidR="005A2692" w14:paraId="03B14C0C" w14:textId="77777777" w:rsidTr="002A1CED">
        <w:trPr>
          <w:trHeight w:val="894"/>
        </w:trPr>
        <w:tc>
          <w:tcPr>
            <w:tcW w:w="3583" w:type="dxa"/>
            <w:gridSpan w:val="2"/>
            <w:vAlign w:val="center"/>
          </w:tcPr>
          <w:p w14:paraId="4CE91380" w14:textId="77777777" w:rsidR="001905B0" w:rsidRPr="001905B0" w:rsidRDefault="001905B0" w:rsidP="001905B0">
            <w:pPr>
              <w:rPr>
                <w:rFonts w:ascii="Tahoma" w:hAnsi="Tahoma" w:cs="Tahoma"/>
              </w:rPr>
            </w:pPr>
            <w:r w:rsidRPr="001905B0">
              <w:rPr>
                <w:rFonts w:ascii="Tahoma" w:hAnsi="Tahoma" w:cs="Tahoma"/>
              </w:rPr>
              <w:t>Zümrede Yer Alan Öğretmen</w:t>
            </w:r>
          </w:p>
          <w:p w14:paraId="249DEDC4" w14:textId="77777777" w:rsidR="001905B0" w:rsidRPr="001905B0" w:rsidRDefault="001905B0" w:rsidP="001905B0">
            <w:pPr>
              <w:rPr>
                <w:rFonts w:ascii="Tahoma" w:hAnsi="Tahoma" w:cs="Tahoma"/>
              </w:rPr>
            </w:pPr>
            <w:r w:rsidRPr="001905B0">
              <w:rPr>
                <w:rFonts w:ascii="Tahoma" w:hAnsi="Tahoma" w:cs="Tahoma"/>
              </w:rPr>
              <w:t>Bilgileri (T.C. Kimlik Numarası,</w:t>
            </w:r>
          </w:p>
          <w:p w14:paraId="59B750FE" w14:textId="77777777" w:rsidR="005A2692" w:rsidRDefault="001905B0" w:rsidP="001905B0">
            <w:pPr>
              <w:rPr>
                <w:rFonts w:ascii="Tahoma" w:hAnsi="Tahoma" w:cs="Tahoma"/>
                <w:sz w:val="24"/>
                <w:szCs w:val="24"/>
              </w:rPr>
            </w:pPr>
            <w:r w:rsidRPr="001905B0">
              <w:rPr>
                <w:rFonts w:ascii="Tahoma" w:hAnsi="Tahoma" w:cs="Tahoma"/>
              </w:rPr>
              <w:t>Adı, Soyadı, Branşı)</w:t>
            </w:r>
          </w:p>
        </w:tc>
        <w:tc>
          <w:tcPr>
            <w:tcW w:w="6051" w:type="dxa"/>
            <w:vAlign w:val="center"/>
          </w:tcPr>
          <w:p w14:paraId="68AB037A" w14:textId="77777777" w:rsidR="005A2692" w:rsidRDefault="005A2692" w:rsidP="005A2692">
            <w:pPr>
              <w:rPr>
                <w:rFonts w:ascii="Tahoma" w:hAnsi="Tahoma" w:cs="Tahoma"/>
                <w:sz w:val="24"/>
                <w:szCs w:val="24"/>
              </w:rPr>
            </w:pPr>
          </w:p>
        </w:tc>
      </w:tr>
      <w:tr w:rsidR="005A2692" w14:paraId="1314EF84" w14:textId="77777777" w:rsidTr="002A1CED">
        <w:trPr>
          <w:trHeight w:val="577"/>
        </w:trPr>
        <w:tc>
          <w:tcPr>
            <w:tcW w:w="9634" w:type="dxa"/>
            <w:gridSpan w:val="3"/>
            <w:vAlign w:val="center"/>
          </w:tcPr>
          <w:p w14:paraId="43BF0AFA" w14:textId="77777777" w:rsidR="005A2692" w:rsidRPr="005A2692" w:rsidRDefault="001905B0" w:rsidP="005A2692">
            <w:pPr>
              <w:jc w:val="center"/>
              <w:rPr>
                <w:rFonts w:ascii="Tahoma" w:hAnsi="Tahoma" w:cs="Tahoma"/>
              </w:rPr>
            </w:pPr>
            <w:r w:rsidRPr="001905B0">
              <w:rPr>
                <w:rFonts w:ascii="Tahoma" w:hAnsi="Tahoma" w:cs="Tahoma"/>
              </w:rPr>
              <w:t>TÜRKİYE YÜZYILI MAARİF MODELİ ÖĞRETİM PROGRAMINA İLİŞKİN BÖLÜMLER</w:t>
            </w:r>
          </w:p>
        </w:tc>
      </w:tr>
      <w:tr w:rsidR="005A2692" w14:paraId="610BBD77" w14:textId="77777777" w:rsidTr="002A1CED">
        <w:trPr>
          <w:trHeight w:val="983"/>
        </w:trPr>
        <w:tc>
          <w:tcPr>
            <w:tcW w:w="674" w:type="dxa"/>
            <w:vMerge w:val="restart"/>
            <w:vAlign w:val="center"/>
          </w:tcPr>
          <w:p w14:paraId="25355480" w14:textId="77777777" w:rsidR="005A2692" w:rsidRPr="00776FED" w:rsidRDefault="005A2692" w:rsidP="005A2692">
            <w:pPr>
              <w:jc w:val="center"/>
              <w:rPr>
                <w:rFonts w:ascii="Tahoma" w:hAnsi="Tahoma" w:cs="Tahoma"/>
                <w:b/>
                <w:sz w:val="24"/>
                <w:szCs w:val="24"/>
              </w:rPr>
            </w:pPr>
            <w:r w:rsidRPr="00776FED">
              <w:rPr>
                <w:rFonts w:ascii="Tahoma" w:hAnsi="Tahoma" w:cs="Tahoma"/>
                <w:b/>
                <w:sz w:val="24"/>
                <w:szCs w:val="24"/>
              </w:rPr>
              <w:t>1</w:t>
            </w:r>
          </w:p>
        </w:tc>
        <w:tc>
          <w:tcPr>
            <w:tcW w:w="2909" w:type="dxa"/>
            <w:vAlign w:val="center"/>
          </w:tcPr>
          <w:p w14:paraId="09F77929" w14:textId="77777777" w:rsidR="005A2692" w:rsidRPr="00776FED" w:rsidRDefault="005A2692" w:rsidP="005A2692">
            <w:pPr>
              <w:rPr>
                <w:rFonts w:ascii="Tahoma" w:hAnsi="Tahoma" w:cs="Tahoma"/>
                <w:b/>
                <w:sz w:val="20"/>
                <w:szCs w:val="20"/>
              </w:rPr>
            </w:pPr>
            <w:r w:rsidRPr="00776FED">
              <w:rPr>
                <w:rFonts w:ascii="Tahoma" w:hAnsi="Tahoma" w:cs="Tahoma"/>
                <w:b/>
                <w:sz w:val="20"/>
                <w:szCs w:val="20"/>
              </w:rPr>
              <w:t>Öğretim Programlarının</w:t>
            </w:r>
          </w:p>
          <w:p w14:paraId="75EFD862" w14:textId="77777777" w:rsidR="005A2692" w:rsidRDefault="001905B0" w:rsidP="005A2692">
            <w:pPr>
              <w:rPr>
                <w:rFonts w:ascii="Tahoma" w:hAnsi="Tahoma" w:cs="Tahoma"/>
                <w:sz w:val="24"/>
                <w:szCs w:val="24"/>
              </w:rPr>
            </w:pPr>
            <w:r>
              <w:rPr>
                <w:rFonts w:ascii="Tahoma" w:hAnsi="Tahoma" w:cs="Tahoma"/>
                <w:b/>
                <w:sz w:val="20"/>
                <w:szCs w:val="20"/>
              </w:rPr>
              <w:t>Felsefesi</w:t>
            </w:r>
          </w:p>
        </w:tc>
        <w:tc>
          <w:tcPr>
            <w:tcW w:w="6051" w:type="dxa"/>
            <w:vAlign w:val="center"/>
          </w:tcPr>
          <w:p w14:paraId="0D4D142D" w14:textId="77777777" w:rsidR="005A2692" w:rsidRPr="005A2692" w:rsidRDefault="001905B0" w:rsidP="005A2692">
            <w:pPr>
              <w:rPr>
                <w:rFonts w:ascii="Tahoma" w:hAnsi="Tahoma" w:cs="Tahoma"/>
                <w:sz w:val="20"/>
                <w:szCs w:val="20"/>
              </w:rPr>
            </w:pPr>
            <w:r w:rsidRPr="001905B0">
              <w:rPr>
                <w:rFonts w:ascii="Tahoma" w:hAnsi="Tahoma" w:cs="Tahoma"/>
                <w:sz w:val="20"/>
                <w:szCs w:val="20"/>
              </w:rPr>
              <w:t>Öğretim programının felsefesinde önemli gördüğünüz hususlar nelerdir? Lütfen özet hâlinde belirtiniz.</w:t>
            </w:r>
          </w:p>
        </w:tc>
      </w:tr>
      <w:tr w:rsidR="005A2692" w14:paraId="780784C2" w14:textId="77777777" w:rsidTr="002A1CED">
        <w:trPr>
          <w:trHeight w:val="1691"/>
        </w:trPr>
        <w:tc>
          <w:tcPr>
            <w:tcW w:w="674" w:type="dxa"/>
            <w:vMerge/>
            <w:vAlign w:val="center"/>
          </w:tcPr>
          <w:p w14:paraId="1A706423" w14:textId="77777777" w:rsidR="005A2692" w:rsidRDefault="005A2692" w:rsidP="005A2692">
            <w:pPr>
              <w:rPr>
                <w:rFonts w:ascii="Tahoma" w:hAnsi="Tahoma" w:cs="Tahoma"/>
                <w:sz w:val="24"/>
                <w:szCs w:val="24"/>
              </w:rPr>
            </w:pPr>
          </w:p>
        </w:tc>
        <w:tc>
          <w:tcPr>
            <w:tcW w:w="8960" w:type="dxa"/>
            <w:gridSpan w:val="2"/>
            <w:vAlign w:val="center"/>
          </w:tcPr>
          <w:p w14:paraId="64BE4763" w14:textId="77777777" w:rsidR="00893DB1" w:rsidRPr="00893DB1" w:rsidRDefault="00893DB1" w:rsidP="00893DB1">
            <w:pPr>
              <w:pStyle w:val="ListeParagraf"/>
              <w:numPr>
                <w:ilvl w:val="0"/>
                <w:numId w:val="20"/>
              </w:numPr>
              <w:rPr>
                <w:rFonts w:ascii="Tahoma" w:hAnsi="Tahoma" w:cs="Tahoma"/>
                <w:sz w:val="20"/>
                <w:szCs w:val="20"/>
              </w:rPr>
            </w:pPr>
            <w:r w:rsidRPr="00893DB1">
              <w:rPr>
                <w:rFonts w:ascii="Tahoma" w:hAnsi="Tahoma" w:cs="Tahoma"/>
                <w:sz w:val="20"/>
                <w:szCs w:val="20"/>
              </w:rPr>
              <w:t>Program, öğrenmeyi alan becerileri, kavramsal beceriler, sosyal-duygusal öğrenme becerileri, değerler ve okuryazarlık becerileriyle entegre bir şekilde ele alarak destekliyor.</w:t>
            </w:r>
          </w:p>
          <w:p w14:paraId="72C59567" w14:textId="77777777" w:rsidR="00893DB1" w:rsidRPr="00893DB1" w:rsidRDefault="00893DB1" w:rsidP="00893DB1">
            <w:pPr>
              <w:pStyle w:val="ListeParagraf"/>
              <w:numPr>
                <w:ilvl w:val="0"/>
                <w:numId w:val="20"/>
              </w:numPr>
              <w:rPr>
                <w:rFonts w:ascii="Tahoma" w:hAnsi="Tahoma" w:cs="Tahoma"/>
                <w:sz w:val="20"/>
                <w:szCs w:val="20"/>
              </w:rPr>
            </w:pPr>
            <w:r w:rsidRPr="00893DB1">
              <w:rPr>
                <w:rFonts w:ascii="Tahoma" w:hAnsi="Tahoma" w:cs="Tahoma"/>
                <w:sz w:val="20"/>
                <w:szCs w:val="20"/>
              </w:rPr>
              <w:t>Problem çözme, eleştirel düşünme, iletişim, iş birliği, yaratıcılık gibi beceriler programın merkezinde yer alıyor.</w:t>
            </w:r>
          </w:p>
          <w:p w14:paraId="21017499" w14:textId="77777777" w:rsidR="00893DB1" w:rsidRPr="00893DB1" w:rsidRDefault="00893DB1" w:rsidP="00893DB1">
            <w:pPr>
              <w:pStyle w:val="ListeParagraf"/>
              <w:numPr>
                <w:ilvl w:val="0"/>
                <w:numId w:val="20"/>
              </w:numPr>
              <w:rPr>
                <w:rFonts w:ascii="Tahoma" w:hAnsi="Tahoma" w:cs="Tahoma"/>
                <w:sz w:val="20"/>
                <w:szCs w:val="20"/>
              </w:rPr>
            </w:pPr>
            <w:r w:rsidRPr="00893DB1">
              <w:rPr>
                <w:rFonts w:ascii="Tahoma" w:hAnsi="Tahoma" w:cs="Tahoma"/>
                <w:sz w:val="20"/>
                <w:szCs w:val="20"/>
              </w:rPr>
              <w:t>Program, bilim tarihinden örneklerle bilimin evrenselliğini ve Türk-İslam bilim insanlarının katkılarına vurgu yaparak bilim kültürünü besliyor. Ayrıca, etik ve ahlaki değerlere de önem veriyor.</w:t>
            </w:r>
          </w:p>
          <w:p w14:paraId="4FE2E5E0" w14:textId="77777777" w:rsidR="00893DB1" w:rsidRPr="00893DB1" w:rsidRDefault="00893DB1" w:rsidP="00893DB1">
            <w:pPr>
              <w:pStyle w:val="ListeParagraf"/>
              <w:numPr>
                <w:ilvl w:val="0"/>
                <w:numId w:val="20"/>
              </w:numPr>
              <w:rPr>
                <w:rFonts w:ascii="Tahoma" w:hAnsi="Tahoma" w:cs="Tahoma"/>
                <w:sz w:val="20"/>
                <w:szCs w:val="20"/>
              </w:rPr>
            </w:pPr>
            <w:r w:rsidRPr="00893DB1">
              <w:rPr>
                <w:rFonts w:ascii="Tahoma" w:hAnsi="Tahoma" w:cs="Tahoma"/>
                <w:sz w:val="20"/>
                <w:szCs w:val="20"/>
              </w:rPr>
              <w:t>Program, doğal kaynakların verimli kullanımı, çevre sorunlarına duyarlılık ve çözüm odaklı düşünme becerilerinin geliştirilmesi üzerine yoğunlaşıyor.</w:t>
            </w:r>
          </w:p>
          <w:p w14:paraId="4E99A97A" w14:textId="77777777" w:rsidR="00475AC3" w:rsidRPr="00893DB1" w:rsidRDefault="00893DB1" w:rsidP="00893DB1">
            <w:pPr>
              <w:pStyle w:val="ListeParagraf"/>
              <w:numPr>
                <w:ilvl w:val="0"/>
                <w:numId w:val="20"/>
              </w:numPr>
              <w:rPr>
                <w:rFonts w:ascii="Tahoma" w:hAnsi="Tahoma" w:cs="Tahoma"/>
                <w:sz w:val="20"/>
                <w:szCs w:val="20"/>
              </w:rPr>
            </w:pPr>
            <w:r w:rsidRPr="00893DB1">
              <w:rPr>
                <w:rFonts w:ascii="Tahoma" w:hAnsi="Tahoma" w:cs="Tahoma"/>
                <w:sz w:val="20"/>
                <w:szCs w:val="20"/>
              </w:rPr>
              <w:t>Fen bilimleri, mühendislik, teknoloji ve matematiği entegre ederek öğrencilerin bilgiyi farklı perspektiflerden anlamalarını teşvik ediyor.</w:t>
            </w:r>
          </w:p>
        </w:tc>
      </w:tr>
      <w:tr w:rsidR="0040042C" w14:paraId="444A352D" w14:textId="77777777" w:rsidTr="002A1CED">
        <w:tc>
          <w:tcPr>
            <w:tcW w:w="674" w:type="dxa"/>
            <w:vMerge w:val="restart"/>
            <w:vAlign w:val="center"/>
          </w:tcPr>
          <w:p w14:paraId="537D05B4" w14:textId="77777777" w:rsidR="0040042C" w:rsidRPr="00776FED" w:rsidRDefault="0040042C" w:rsidP="0040042C">
            <w:pPr>
              <w:jc w:val="center"/>
              <w:rPr>
                <w:rFonts w:ascii="Tahoma" w:hAnsi="Tahoma" w:cs="Tahoma"/>
                <w:b/>
                <w:sz w:val="24"/>
                <w:szCs w:val="24"/>
              </w:rPr>
            </w:pPr>
            <w:r w:rsidRPr="00776FED">
              <w:rPr>
                <w:rFonts w:ascii="Tahoma" w:hAnsi="Tahoma" w:cs="Tahoma"/>
                <w:b/>
                <w:sz w:val="24"/>
                <w:szCs w:val="24"/>
              </w:rPr>
              <w:t>2</w:t>
            </w:r>
          </w:p>
        </w:tc>
        <w:tc>
          <w:tcPr>
            <w:tcW w:w="2909" w:type="dxa"/>
            <w:vAlign w:val="center"/>
          </w:tcPr>
          <w:p w14:paraId="7E50B4B6" w14:textId="77777777" w:rsidR="001905B0" w:rsidRPr="001905B0" w:rsidRDefault="001905B0" w:rsidP="001905B0">
            <w:pPr>
              <w:rPr>
                <w:rFonts w:ascii="Tahoma" w:hAnsi="Tahoma" w:cs="Tahoma"/>
                <w:b/>
                <w:sz w:val="24"/>
                <w:szCs w:val="24"/>
              </w:rPr>
            </w:pPr>
            <w:r w:rsidRPr="001905B0">
              <w:rPr>
                <w:rFonts w:ascii="Tahoma" w:hAnsi="Tahoma" w:cs="Tahoma"/>
                <w:b/>
                <w:sz w:val="24"/>
                <w:szCs w:val="24"/>
              </w:rPr>
              <w:t>Ünite/Tema/Öğrenme</w:t>
            </w:r>
          </w:p>
          <w:p w14:paraId="7931A0A7" w14:textId="77777777" w:rsidR="0040042C" w:rsidRPr="00776FED" w:rsidRDefault="001905B0" w:rsidP="001905B0">
            <w:pPr>
              <w:rPr>
                <w:rFonts w:ascii="Tahoma" w:hAnsi="Tahoma" w:cs="Tahoma"/>
                <w:b/>
                <w:sz w:val="24"/>
                <w:szCs w:val="24"/>
              </w:rPr>
            </w:pPr>
            <w:r w:rsidRPr="001905B0">
              <w:rPr>
                <w:rFonts w:ascii="Tahoma" w:hAnsi="Tahoma" w:cs="Tahoma"/>
                <w:b/>
                <w:sz w:val="24"/>
                <w:szCs w:val="24"/>
              </w:rPr>
              <w:t>Alanı</w:t>
            </w:r>
          </w:p>
        </w:tc>
        <w:tc>
          <w:tcPr>
            <w:tcW w:w="6051" w:type="dxa"/>
            <w:vAlign w:val="center"/>
          </w:tcPr>
          <w:p w14:paraId="7FED0E4A" w14:textId="77777777" w:rsidR="0040042C" w:rsidRDefault="001905B0" w:rsidP="001905B0">
            <w:pPr>
              <w:rPr>
                <w:rFonts w:ascii="Tahoma" w:hAnsi="Tahoma" w:cs="Tahoma"/>
                <w:sz w:val="24"/>
                <w:szCs w:val="24"/>
              </w:rPr>
            </w:pPr>
            <w:r w:rsidRPr="001905B0">
              <w:rPr>
                <w:rFonts w:ascii="Tahoma" w:hAnsi="Tahoma" w:cs="Tahoma"/>
                <w:sz w:val="20"/>
                <w:szCs w:val="20"/>
              </w:rPr>
              <w:t>Ünite/Tema/Öğrenme alanlarının sıralamasının uygunluğunu</w:t>
            </w:r>
            <w:r>
              <w:rPr>
                <w:rFonts w:ascii="Tahoma" w:hAnsi="Tahoma" w:cs="Tahoma"/>
                <w:sz w:val="20"/>
                <w:szCs w:val="20"/>
              </w:rPr>
              <w:t xml:space="preserve"> </w:t>
            </w:r>
            <w:r w:rsidRPr="001905B0">
              <w:rPr>
                <w:rFonts w:ascii="Tahoma" w:hAnsi="Tahoma" w:cs="Tahoma"/>
                <w:sz w:val="20"/>
                <w:szCs w:val="20"/>
              </w:rPr>
              <w:t>değerlendiriniz. Bir önceki programa göre temel farklılıkları özet</w:t>
            </w:r>
            <w:r>
              <w:rPr>
                <w:rFonts w:ascii="Tahoma" w:hAnsi="Tahoma" w:cs="Tahoma"/>
                <w:sz w:val="20"/>
                <w:szCs w:val="20"/>
              </w:rPr>
              <w:t xml:space="preserve"> </w:t>
            </w:r>
            <w:r w:rsidRPr="001905B0">
              <w:rPr>
                <w:rFonts w:ascii="Tahoma" w:hAnsi="Tahoma" w:cs="Tahoma"/>
                <w:sz w:val="20"/>
                <w:szCs w:val="20"/>
              </w:rPr>
              <w:t>hâlinde belirtiniz.</w:t>
            </w:r>
          </w:p>
        </w:tc>
      </w:tr>
      <w:tr w:rsidR="0040042C" w14:paraId="4BE14363" w14:textId="77777777" w:rsidTr="002A1CED">
        <w:trPr>
          <w:trHeight w:val="961"/>
        </w:trPr>
        <w:tc>
          <w:tcPr>
            <w:tcW w:w="674" w:type="dxa"/>
            <w:vMerge/>
            <w:vAlign w:val="center"/>
          </w:tcPr>
          <w:p w14:paraId="6DE6E8C5" w14:textId="77777777" w:rsidR="0040042C" w:rsidRDefault="0040042C" w:rsidP="005A2692">
            <w:pPr>
              <w:rPr>
                <w:rFonts w:ascii="Tahoma" w:hAnsi="Tahoma" w:cs="Tahoma"/>
                <w:sz w:val="24"/>
                <w:szCs w:val="24"/>
              </w:rPr>
            </w:pPr>
          </w:p>
        </w:tc>
        <w:tc>
          <w:tcPr>
            <w:tcW w:w="8960" w:type="dxa"/>
            <w:gridSpan w:val="2"/>
            <w:vAlign w:val="center"/>
          </w:tcPr>
          <w:p w14:paraId="4E7CBD36" w14:textId="77777777" w:rsidR="00893DB1" w:rsidRPr="00893DB1" w:rsidRDefault="00893DB1" w:rsidP="00893DB1">
            <w:pPr>
              <w:rPr>
                <w:rFonts w:ascii="Tahoma" w:hAnsi="Tahoma" w:cs="Tahoma"/>
                <w:sz w:val="20"/>
                <w:szCs w:val="20"/>
              </w:rPr>
            </w:pPr>
            <w:r w:rsidRPr="00893DB1">
              <w:rPr>
                <w:rFonts w:ascii="Tahoma" w:hAnsi="Tahoma" w:cs="Tahoma"/>
                <w:sz w:val="20"/>
                <w:szCs w:val="20"/>
              </w:rPr>
              <w:t>Programın ünite sıralaması, öğrencilerin konuları kademeli olarak anlamalarını ve bilgi birikimlerini inşa etmelerini hedefliyor. Örneğin, 3. sınıfta "</w:t>
            </w:r>
            <w:r w:rsidRPr="003453A6">
              <w:rPr>
                <w:rFonts w:ascii="Tahoma" w:hAnsi="Tahoma" w:cs="Tahoma"/>
                <w:b/>
                <w:sz w:val="20"/>
                <w:szCs w:val="20"/>
              </w:rPr>
              <w:t>Bilimsel Keşif Yolculuğu</w:t>
            </w:r>
            <w:r w:rsidRPr="00893DB1">
              <w:rPr>
                <w:rFonts w:ascii="Tahoma" w:hAnsi="Tahoma" w:cs="Tahoma"/>
                <w:sz w:val="20"/>
                <w:szCs w:val="20"/>
              </w:rPr>
              <w:t>" ile başlayan program, 4. sınıfta "</w:t>
            </w:r>
            <w:r w:rsidRPr="003453A6">
              <w:rPr>
                <w:rFonts w:ascii="Tahoma" w:hAnsi="Tahoma" w:cs="Tahoma"/>
                <w:b/>
                <w:sz w:val="20"/>
                <w:szCs w:val="20"/>
              </w:rPr>
              <w:t>Bilime Yolculuk</w:t>
            </w:r>
            <w:r w:rsidRPr="00893DB1">
              <w:rPr>
                <w:rFonts w:ascii="Tahoma" w:hAnsi="Tahoma" w:cs="Tahoma"/>
                <w:sz w:val="20"/>
                <w:szCs w:val="20"/>
              </w:rPr>
              <w:t>" ile devam ederek bilimsel düşünme becerilerinin gelişmesini sağlıyor.</w:t>
            </w:r>
          </w:p>
          <w:p w14:paraId="22738CF9" w14:textId="77777777" w:rsidR="003453A6" w:rsidRDefault="003453A6" w:rsidP="00893DB1">
            <w:pPr>
              <w:rPr>
                <w:rFonts w:ascii="Tahoma" w:hAnsi="Tahoma" w:cs="Tahoma"/>
                <w:b/>
                <w:sz w:val="20"/>
                <w:szCs w:val="20"/>
              </w:rPr>
            </w:pPr>
          </w:p>
          <w:p w14:paraId="45F3E374" w14:textId="77777777" w:rsidR="00893DB1" w:rsidRPr="00893DB1" w:rsidRDefault="00893DB1" w:rsidP="00893DB1">
            <w:pPr>
              <w:rPr>
                <w:rFonts w:ascii="Tahoma" w:hAnsi="Tahoma" w:cs="Tahoma"/>
                <w:b/>
                <w:sz w:val="20"/>
                <w:szCs w:val="20"/>
              </w:rPr>
            </w:pPr>
            <w:r w:rsidRPr="00893DB1">
              <w:rPr>
                <w:rFonts w:ascii="Tahoma" w:hAnsi="Tahoma" w:cs="Tahoma"/>
                <w:b/>
                <w:sz w:val="20"/>
                <w:szCs w:val="20"/>
              </w:rPr>
              <w:t>Temel Farklılıklar:</w:t>
            </w:r>
          </w:p>
          <w:p w14:paraId="3869BF6B" w14:textId="77777777" w:rsidR="00597EB1" w:rsidRPr="00893DB1" w:rsidRDefault="00893DB1" w:rsidP="00893DB1">
            <w:pPr>
              <w:rPr>
                <w:rFonts w:ascii="Tahoma" w:hAnsi="Tahoma" w:cs="Tahoma"/>
                <w:sz w:val="20"/>
                <w:szCs w:val="20"/>
              </w:rPr>
            </w:pPr>
            <w:r w:rsidRPr="00893DB1">
              <w:rPr>
                <w:rFonts w:ascii="Tahoma" w:hAnsi="Tahoma" w:cs="Tahoma"/>
                <w:sz w:val="20"/>
                <w:szCs w:val="20"/>
              </w:rPr>
              <w:t>Yeni programda ünitelerin sıralaması ve konuların işlenişinde daha bütüncül bir yaklaşım benimsenmiş. Önceki programda daha çok konu odaklı bir yapı varken yeni programda konular, uygulamalarla ve diğer alanlarla daha sıkı bir şekilde entegre edilmiş.</w:t>
            </w:r>
          </w:p>
        </w:tc>
      </w:tr>
      <w:tr w:rsidR="00FB7606" w14:paraId="5F6FEC44" w14:textId="77777777" w:rsidTr="002A1CED">
        <w:trPr>
          <w:trHeight w:val="698"/>
        </w:trPr>
        <w:tc>
          <w:tcPr>
            <w:tcW w:w="674" w:type="dxa"/>
            <w:vMerge w:val="restart"/>
            <w:vAlign w:val="center"/>
          </w:tcPr>
          <w:p w14:paraId="1BE30CCD"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t>3</w:t>
            </w:r>
          </w:p>
        </w:tc>
        <w:tc>
          <w:tcPr>
            <w:tcW w:w="2909" w:type="dxa"/>
            <w:vAlign w:val="center"/>
          </w:tcPr>
          <w:p w14:paraId="706ED429" w14:textId="77777777" w:rsidR="00FB7606" w:rsidRPr="0040042C" w:rsidRDefault="001905B0" w:rsidP="005A2692">
            <w:pPr>
              <w:rPr>
                <w:rFonts w:ascii="Tahoma" w:hAnsi="Tahoma" w:cs="Tahoma"/>
                <w:b/>
                <w:sz w:val="20"/>
                <w:szCs w:val="20"/>
              </w:rPr>
            </w:pPr>
            <w:r w:rsidRPr="001905B0">
              <w:rPr>
                <w:rFonts w:ascii="Tahoma" w:hAnsi="Tahoma" w:cs="Tahoma"/>
                <w:b/>
                <w:sz w:val="20"/>
                <w:szCs w:val="20"/>
              </w:rPr>
              <w:t>İçerik Çerçevesi</w:t>
            </w:r>
          </w:p>
        </w:tc>
        <w:tc>
          <w:tcPr>
            <w:tcW w:w="6051" w:type="dxa"/>
            <w:vAlign w:val="center"/>
          </w:tcPr>
          <w:p w14:paraId="66CE11DE" w14:textId="77777777" w:rsidR="001905B0" w:rsidRPr="001905B0" w:rsidRDefault="001905B0" w:rsidP="001905B0">
            <w:pPr>
              <w:rPr>
                <w:rFonts w:ascii="Tahoma" w:hAnsi="Tahoma" w:cs="Tahoma"/>
                <w:sz w:val="20"/>
                <w:szCs w:val="20"/>
              </w:rPr>
            </w:pPr>
            <w:r w:rsidRPr="001905B0">
              <w:rPr>
                <w:rFonts w:ascii="Tahoma" w:hAnsi="Tahoma" w:cs="Tahoma"/>
                <w:sz w:val="20"/>
                <w:szCs w:val="20"/>
              </w:rPr>
              <w:t>Önceki programdan farklı olarak eklenen/kaldırılan içerikler nelerdir?</w:t>
            </w:r>
          </w:p>
          <w:p w14:paraId="0A905DEC" w14:textId="77777777" w:rsidR="00FB7606" w:rsidRPr="0040042C" w:rsidRDefault="001905B0" w:rsidP="001905B0">
            <w:pPr>
              <w:rPr>
                <w:rFonts w:ascii="Tahoma" w:hAnsi="Tahoma" w:cs="Tahoma"/>
                <w:sz w:val="20"/>
                <w:szCs w:val="20"/>
              </w:rPr>
            </w:pPr>
            <w:r w:rsidRPr="001905B0">
              <w:rPr>
                <w:rFonts w:ascii="Tahoma" w:hAnsi="Tahoma" w:cs="Tahoma"/>
                <w:sz w:val="20"/>
                <w:szCs w:val="20"/>
              </w:rPr>
              <w:t>Lütfen başlıklar hâlinde belirtiniz</w:t>
            </w:r>
          </w:p>
        </w:tc>
      </w:tr>
      <w:tr w:rsidR="00FB7606" w14:paraId="4455CC9F" w14:textId="77777777" w:rsidTr="002A1CED">
        <w:trPr>
          <w:trHeight w:val="1059"/>
        </w:trPr>
        <w:tc>
          <w:tcPr>
            <w:tcW w:w="674" w:type="dxa"/>
            <w:vMerge/>
            <w:vAlign w:val="center"/>
          </w:tcPr>
          <w:p w14:paraId="63C7DC1F" w14:textId="77777777" w:rsidR="00FB7606" w:rsidRDefault="00FB7606" w:rsidP="005A2692">
            <w:pPr>
              <w:rPr>
                <w:rFonts w:ascii="Tahoma" w:hAnsi="Tahoma" w:cs="Tahoma"/>
                <w:sz w:val="24"/>
                <w:szCs w:val="24"/>
              </w:rPr>
            </w:pPr>
          </w:p>
        </w:tc>
        <w:tc>
          <w:tcPr>
            <w:tcW w:w="8960" w:type="dxa"/>
            <w:gridSpan w:val="2"/>
            <w:vAlign w:val="center"/>
          </w:tcPr>
          <w:p w14:paraId="05546EED" w14:textId="77777777" w:rsidR="003453A6" w:rsidRPr="003453A6" w:rsidRDefault="003453A6" w:rsidP="003453A6">
            <w:pPr>
              <w:rPr>
                <w:rFonts w:ascii="Tahoma" w:hAnsi="Tahoma" w:cs="Tahoma"/>
                <w:b/>
                <w:sz w:val="20"/>
                <w:szCs w:val="20"/>
              </w:rPr>
            </w:pPr>
            <w:r w:rsidRPr="003453A6">
              <w:rPr>
                <w:rFonts w:ascii="Tahoma" w:hAnsi="Tahoma" w:cs="Tahoma"/>
                <w:b/>
                <w:sz w:val="20"/>
                <w:szCs w:val="20"/>
              </w:rPr>
              <w:t>Eklenen İçerikler:</w:t>
            </w:r>
          </w:p>
          <w:p w14:paraId="13302F86" w14:textId="77777777" w:rsidR="003453A6" w:rsidRPr="003453A6" w:rsidRDefault="003453A6" w:rsidP="003453A6">
            <w:pPr>
              <w:pStyle w:val="ListeParagraf"/>
              <w:numPr>
                <w:ilvl w:val="0"/>
                <w:numId w:val="21"/>
              </w:numPr>
              <w:rPr>
                <w:rFonts w:ascii="Tahoma" w:hAnsi="Tahoma" w:cs="Tahoma"/>
                <w:sz w:val="20"/>
                <w:szCs w:val="20"/>
              </w:rPr>
            </w:pPr>
            <w:r w:rsidRPr="003453A6">
              <w:rPr>
                <w:rFonts w:ascii="Tahoma" w:hAnsi="Tahoma" w:cs="Tahoma"/>
                <w:sz w:val="20"/>
                <w:szCs w:val="20"/>
              </w:rPr>
              <w:t>Program, 21. yüzyıl becerilerine, sosyal-duygusal öğrenme becerilerine, değerlere ve okuryazarlık becerilerine daha fazla vurgu yapıyor.</w:t>
            </w:r>
          </w:p>
          <w:p w14:paraId="3A9BEEB6" w14:textId="77777777" w:rsidR="003453A6" w:rsidRPr="003453A6" w:rsidRDefault="003453A6" w:rsidP="003453A6">
            <w:pPr>
              <w:pStyle w:val="ListeParagraf"/>
              <w:numPr>
                <w:ilvl w:val="0"/>
                <w:numId w:val="21"/>
              </w:numPr>
              <w:rPr>
                <w:rFonts w:ascii="Tahoma" w:hAnsi="Tahoma" w:cs="Tahoma"/>
                <w:sz w:val="20"/>
                <w:szCs w:val="20"/>
              </w:rPr>
            </w:pPr>
            <w:r w:rsidRPr="003453A6">
              <w:rPr>
                <w:rFonts w:ascii="Tahoma" w:hAnsi="Tahoma" w:cs="Tahoma"/>
                <w:sz w:val="20"/>
                <w:szCs w:val="20"/>
              </w:rPr>
              <w:t>Sürdürülebilir yaşam, küresel iklim değişikliği ve uzay araştırmaları gibi güncel konular programa dahil edilmiş.</w:t>
            </w:r>
          </w:p>
          <w:p w14:paraId="0B219D74" w14:textId="77777777" w:rsidR="003453A6" w:rsidRPr="003453A6" w:rsidRDefault="003453A6" w:rsidP="003453A6">
            <w:pPr>
              <w:pStyle w:val="ListeParagraf"/>
              <w:numPr>
                <w:ilvl w:val="0"/>
                <w:numId w:val="21"/>
              </w:numPr>
              <w:rPr>
                <w:rFonts w:ascii="Tahoma" w:hAnsi="Tahoma" w:cs="Tahoma"/>
                <w:sz w:val="20"/>
                <w:szCs w:val="20"/>
              </w:rPr>
            </w:pPr>
            <w:r w:rsidRPr="003453A6">
              <w:rPr>
                <w:rFonts w:ascii="Tahoma" w:hAnsi="Tahoma" w:cs="Tahoma"/>
                <w:sz w:val="20"/>
                <w:szCs w:val="20"/>
              </w:rPr>
              <w:lastRenderedPageBreak/>
              <w:t>Bilim insanlarının biyografilerine yer verilerek bilim tarihini daha ön plana çıkarmayı hedefliyor.</w:t>
            </w:r>
          </w:p>
          <w:p w14:paraId="23A21CBF" w14:textId="77777777" w:rsidR="003453A6" w:rsidRPr="003453A6" w:rsidRDefault="003453A6" w:rsidP="003453A6">
            <w:pPr>
              <w:pStyle w:val="ListeParagraf"/>
              <w:numPr>
                <w:ilvl w:val="0"/>
                <w:numId w:val="21"/>
              </w:numPr>
              <w:rPr>
                <w:rFonts w:ascii="Tahoma" w:hAnsi="Tahoma" w:cs="Tahoma"/>
                <w:sz w:val="20"/>
                <w:szCs w:val="20"/>
              </w:rPr>
            </w:pPr>
            <w:r w:rsidRPr="003453A6">
              <w:rPr>
                <w:rFonts w:ascii="Tahoma" w:hAnsi="Tahoma" w:cs="Tahoma"/>
                <w:sz w:val="20"/>
                <w:szCs w:val="20"/>
              </w:rPr>
              <w:t>Daha fazla deney ve uygulama etkinliklerine yer vererek öğrenci merkezli bir eğitim yaklaşımı benimsiyor.</w:t>
            </w:r>
          </w:p>
          <w:p w14:paraId="1D35884E" w14:textId="77777777" w:rsidR="00FB7606" w:rsidRDefault="003453A6" w:rsidP="003453A6">
            <w:pPr>
              <w:pStyle w:val="ListeParagraf"/>
              <w:numPr>
                <w:ilvl w:val="0"/>
                <w:numId w:val="21"/>
              </w:numPr>
              <w:rPr>
                <w:rFonts w:ascii="Tahoma" w:hAnsi="Tahoma" w:cs="Tahoma"/>
                <w:sz w:val="20"/>
                <w:szCs w:val="20"/>
              </w:rPr>
            </w:pPr>
            <w:r w:rsidRPr="003453A6">
              <w:rPr>
                <w:rFonts w:ascii="Tahoma" w:hAnsi="Tahoma" w:cs="Tahoma"/>
                <w:sz w:val="20"/>
                <w:szCs w:val="20"/>
              </w:rPr>
              <w:t>Öğretmenlere, öğrenme ortamlarını planlarken ve uygulamaları gerçekleştirirken daha geniş bir yelpazede pedagojik seçenekler sunuyor.</w:t>
            </w:r>
          </w:p>
          <w:p w14:paraId="29BAE5AA" w14:textId="77777777" w:rsidR="003453A6" w:rsidRDefault="003453A6" w:rsidP="003453A6">
            <w:pPr>
              <w:rPr>
                <w:rFonts w:ascii="Tahoma" w:hAnsi="Tahoma" w:cs="Tahoma"/>
                <w:sz w:val="20"/>
                <w:szCs w:val="20"/>
              </w:rPr>
            </w:pPr>
          </w:p>
          <w:p w14:paraId="02096F9F" w14:textId="77777777" w:rsidR="003453A6" w:rsidRPr="003453A6" w:rsidRDefault="003453A6" w:rsidP="003453A6">
            <w:pPr>
              <w:rPr>
                <w:rFonts w:ascii="Tahoma" w:hAnsi="Tahoma" w:cs="Tahoma"/>
                <w:b/>
                <w:sz w:val="20"/>
                <w:szCs w:val="20"/>
              </w:rPr>
            </w:pPr>
            <w:r w:rsidRPr="003453A6">
              <w:rPr>
                <w:rFonts w:ascii="Tahoma" w:hAnsi="Tahoma" w:cs="Tahoma"/>
                <w:b/>
                <w:sz w:val="20"/>
                <w:szCs w:val="20"/>
              </w:rPr>
              <w:t>Kaldırılan İçerikler:</w:t>
            </w:r>
          </w:p>
          <w:p w14:paraId="3F0BD777" w14:textId="77777777" w:rsidR="003453A6" w:rsidRPr="003453A6" w:rsidRDefault="003453A6" w:rsidP="003453A6">
            <w:pPr>
              <w:rPr>
                <w:rFonts w:ascii="Tahoma" w:hAnsi="Tahoma" w:cs="Tahoma"/>
                <w:sz w:val="20"/>
                <w:szCs w:val="20"/>
              </w:rPr>
            </w:pPr>
            <w:r w:rsidRPr="003453A6">
              <w:rPr>
                <w:rFonts w:ascii="Tahoma" w:hAnsi="Tahoma" w:cs="Tahoma"/>
                <w:sz w:val="20"/>
                <w:szCs w:val="20"/>
              </w:rPr>
              <w:t>Önceki programda yer alan bazı konuların ayrıntılarına yeni programda girilmemiş, daha genel bir çerçevede ele alınmış.</w:t>
            </w:r>
          </w:p>
        </w:tc>
      </w:tr>
      <w:tr w:rsidR="00FB7606" w14:paraId="3FCC4E30" w14:textId="77777777" w:rsidTr="002A1CED">
        <w:trPr>
          <w:trHeight w:val="624"/>
        </w:trPr>
        <w:tc>
          <w:tcPr>
            <w:tcW w:w="674" w:type="dxa"/>
            <w:vMerge w:val="restart"/>
            <w:vAlign w:val="center"/>
          </w:tcPr>
          <w:p w14:paraId="2A97B8D2"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lastRenderedPageBreak/>
              <w:t>4</w:t>
            </w:r>
          </w:p>
        </w:tc>
        <w:tc>
          <w:tcPr>
            <w:tcW w:w="2909" w:type="dxa"/>
            <w:vAlign w:val="center"/>
          </w:tcPr>
          <w:p w14:paraId="199A0797" w14:textId="77777777" w:rsidR="00FB7606" w:rsidRPr="0040042C" w:rsidRDefault="007A394C" w:rsidP="005A2692">
            <w:pPr>
              <w:rPr>
                <w:rFonts w:ascii="Tahoma" w:hAnsi="Tahoma" w:cs="Tahoma"/>
                <w:b/>
                <w:sz w:val="20"/>
                <w:szCs w:val="20"/>
              </w:rPr>
            </w:pPr>
            <w:r w:rsidRPr="007A394C">
              <w:rPr>
                <w:rFonts w:ascii="Tahoma" w:hAnsi="Tahoma" w:cs="Tahoma"/>
                <w:b/>
                <w:sz w:val="20"/>
                <w:szCs w:val="20"/>
              </w:rPr>
              <w:t>Öğrenme Kanıtları (</w:t>
            </w:r>
            <w:proofErr w:type="gramStart"/>
            <w:r w:rsidRPr="007A394C">
              <w:rPr>
                <w:rFonts w:ascii="Tahoma" w:hAnsi="Tahoma" w:cs="Tahoma"/>
                <w:b/>
                <w:sz w:val="20"/>
                <w:szCs w:val="20"/>
              </w:rPr>
              <w:t>Ölçme  ve</w:t>
            </w:r>
            <w:proofErr w:type="gramEnd"/>
            <w:r w:rsidRPr="007A394C">
              <w:rPr>
                <w:rFonts w:ascii="Tahoma" w:hAnsi="Tahoma" w:cs="Tahoma"/>
                <w:b/>
                <w:sz w:val="20"/>
                <w:szCs w:val="20"/>
              </w:rPr>
              <w:t xml:space="preserve"> Değerlendirme)</w:t>
            </w:r>
          </w:p>
        </w:tc>
        <w:tc>
          <w:tcPr>
            <w:tcW w:w="6051" w:type="dxa"/>
            <w:vAlign w:val="center"/>
          </w:tcPr>
          <w:p w14:paraId="4521E148" w14:textId="77777777" w:rsidR="00FB7606" w:rsidRPr="0040042C" w:rsidRDefault="007A394C" w:rsidP="0040042C">
            <w:pPr>
              <w:rPr>
                <w:rFonts w:ascii="Tahoma" w:hAnsi="Tahoma" w:cs="Tahoma"/>
                <w:sz w:val="20"/>
                <w:szCs w:val="20"/>
              </w:rPr>
            </w:pPr>
            <w:r w:rsidRPr="007A394C">
              <w:rPr>
                <w:rFonts w:ascii="Tahoma" w:hAnsi="Tahoma" w:cs="Tahoma"/>
                <w:sz w:val="20"/>
                <w:szCs w:val="20"/>
              </w:rPr>
              <w:t>Ölçme ve değerlendirme alanında önceki program ile Maarif Modeli arasındaki farklılıklar nelerdir? Öğretim programınızdan bir öğrenme çıktısı seçerek ölçme ve değerlendirmenin nasıl uygulandığını tartışarak ortaya çıkan görüşleri lütfen özetleyiniz.</w:t>
            </w:r>
          </w:p>
        </w:tc>
      </w:tr>
      <w:tr w:rsidR="00FB7606" w14:paraId="6F16A739" w14:textId="77777777" w:rsidTr="002A1CED">
        <w:trPr>
          <w:trHeight w:val="767"/>
        </w:trPr>
        <w:tc>
          <w:tcPr>
            <w:tcW w:w="674" w:type="dxa"/>
            <w:vMerge/>
            <w:vAlign w:val="center"/>
          </w:tcPr>
          <w:p w14:paraId="1BE068C6" w14:textId="77777777" w:rsidR="00FB7606" w:rsidRDefault="00FB7606" w:rsidP="005A2692">
            <w:pPr>
              <w:rPr>
                <w:rFonts w:ascii="Tahoma" w:hAnsi="Tahoma" w:cs="Tahoma"/>
                <w:sz w:val="24"/>
                <w:szCs w:val="24"/>
              </w:rPr>
            </w:pPr>
          </w:p>
        </w:tc>
        <w:tc>
          <w:tcPr>
            <w:tcW w:w="8960" w:type="dxa"/>
            <w:gridSpan w:val="2"/>
            <w:vAlign w:val="center"/>
          </w:tcPr>
          <w:p w14:paraId="0B202589" w14:textId="77777777" w:rsidR="003453A6" w:rsidRPr="003453A6" w:rsidRDefault="003453A6" w:rsidP="003453A6">
            <w:pPr>
              <w:rPr>
                <w:rFonts w:ascii="Tahoma" w:hAnsi="Tahoma" w:cs="Tahoma"/>
                <w:sz w:val="20"/>
                <w:szCs w:val="20"/>
              </w:rPr>
            </w:pPr>
            <w:r w:rsidRPr="003453A6">
              <w:rPr>
                <w:rFonts w:ascii="Tahoma" w:hAnsi="Tahoma" w:cs="Tahoma"/>
                <w:b/>
                <w:sz w:val="20"/>
                <w:szCs w:val="20"/>
              </w:rPr>
              <w:t>Süreç Odaklı Değerlendirme:</w:t>
            </w:r>
            <w:r w:rsidRPr="003453A6">
              <w:rPr>
                <w:rFonts w:ascii="Tahoma" w:hAnsi="Tahoma" w:cs="Tahoma"/>
                <w:sz w:val="20"/>
                <w:szCs w:val="20"/>
              </w:rPr>
              <w:t xml:space="preserve"> Program, bilgiyi değerlendirmek yerine, öğrencilerin bilgiyi kullanma, problem çözme ve eleştirel düşünme becerilerini ölçmeyi hedefleyen bir süreç odaklı değerlendirme yaklaşımını benimsiyor.</w:t>
            </w:r>
          </w:p>
          <w:p w14:paraId="6B4CB5AF" w14:textId="77777777" w:rsidR="003453A6" w:rsidRPr="003453A6" w:rsidRDefault="003453A6" w:rsidP="003453A6">
            <w:pPr>
              <w:rPr>
                <w:rFonts w:ascii="Tahoma" w:hAnsi="Tahoma" w:cs="Tahoma"/>
                <w:sz w:val="20"/>
                <w:szCs w:val="20"/>
              </w:rPr>
            </w:pPr>
            <w:r w:rsidRPr="003453A6">
              <w:rPr>
                <w:rFonts w:ascii="Tahoma" w:hAnsi="Tahoma" w:cs="Tahoma"/>
                <w:b/>
                <w:sz w:val="20"/>
                <w:szCs w:val="20"/>
              </w:rPr>
              <w:t>Çeşitli Ölçme Araçları:</w:t>
            </w:r>
            <w:r w:rsidRPr="003453A6">
              <w:rPr>
                <w:rFonts w:ascii="Tahoma" w:hAnsi="Tahoma" w:cs="Tahoma"/>
                <w:sz w:val="20"/>
                <w:szCs w:val="20"/>
              </w:rPr>
              <w:t xml:space="preserve"> Programda; performansa dayalı ölçme araçları, akran ve öz değerlendirme, oyunlaştırma gibi çeşitli yöntemlerin kullanımı teşvik ediliyor.</w:t>
            </w:r>
          </w:p>
          <w:p w14:paraId="78E2EE43" w14:textId="77777777" w:rsidR="0055317C" w:rsidRDefault="003453A6" w:rsidP="003453A6">
            <w:pPr>
              <w:rPr>
                <w:rFonts w:ascii="Tahoma" w:hAnsi="Tahoma" w:cs="Tahoma"/>
                <w:sz w:val="20"/>
                <w:szCs w:val="20"/>
              </w:rPr>
            </w:pPr>
            <w:r w:rsidRPr="003453A6">
              <w:rPr>
                <w:rFonts w:ascii="Tahoma" w:hAnsi="Tahoma" w:cs="Tahoma"/>
                <w:b/>
                <w:sz w:val="20"/>
                <w:szCs w:val="20"/>
              </w:rPr>
              <w:t>Teknoloji Kullanımı:</w:t>
            </w:r>
            <w:r w:rsidRPr="003453A6">
              <w:rPr>
                <w:rFonts w:ascii="Tahoma" w:hAnsi="Tahoma" w:cs="Tahoma"/>
                <w:sz w:val="20"/>
                <w:szCs w:val="20"/>
              </w:rPr>
              <w:t xml:space="preserve"> Program, dijital araçları ve teknolojileri ölçme ve değerlendirme uygulamalarına entegre etmeyi öneriyor.</w:t>
            </w:r>
          </w:p>
          <w:p w14:paraId="34DB6B90" w14:textId="77777777" w:rsidR="003453A6" w:rsidRDefault="003453A6" w:rsidP="003453A6">
            <w:pPr>
              <w:rPr>
                <w:rFonts w:ascii="Tahoma" w:hAnsi="Tahoma" w:cs="Tahoma"/>
                <w:sz w:val="20"/>
                <w:szCs w:val="20"/>
              </w:rPr>
            </w:pPr>
          </w:p>
          <w:p w14:paraId="60BA4A74" w14:textId="77777777" w:rsidR="003453A6" w:rsidRPr="003453A6" w:rsidRDefault="003453A6" w:rsidP="003453A6">
            <w:pPr>
              <w:rPr>
                <w:rFonts w:ascii="Tahoma" w:hAnsi="Tahoma" w:cs="Tahoma"/>
                <w:sz w:val="20"/>
                <w:szCs w:val="20"/>
              </w:rPr>
            </w:pPr>
            <w:r w:rsidRPr="003453A6">
              <w:rPr>
                <w:rFonts w:ascii="Tahoma" w:hAnsi="Tahoma" w:cs="Tahoma"/>
                <w:b/>
                <w:sz w:val="20"/>
                <w:szCs w:val="20"/>
              </w:rPr>
              <w:t>Örnek Öğrenme Çıktısı:</w:t>
            </w:r>
            <w:r w:rsidRPr="003453A6">
              <w:rPr>
                <w:rFonts w:ascii="Tahoma" w:hAnsi="Tahoma" w:cs="Tahoma"/>
                <w:sz w:val="20"/>
                <w:szCs w:val="20"/>
              </w:rPr>
              <w:t xml:space="preserve"> FB.3.2.3. Canlıların yaşam döngülerini açıklamada </w:t>
            </w:r>
            <w:proofErr w:type="spellStart"/>
            <w:r w:rsidRPr="003453A6">
              <w:rPr>
                <w:rFonts w:ascii="Tahoma" w:hAnsi="Tahoma" w:cs="Tahoma"/>
                <w:sz w:val="20"/>
                <w:szCs w:val="20"/>
              </w:rPr>
              <w:t>tümevarımsal</w:t>
            </w:r>
            <w:proofErr w:type="spellEnd"/>
            <w:r w:rsidRPr="003453A6">
              <w:rPr>
                <w:rFonts w:ascii="Tahoma" w:hAnsi="Tahoma" w:cs="Tahoma"/>
                <w:sz w:val="20"/>
                <w:szCs w:val="20"/>
              </w:rPr>
              <w:t xml:space="preserve"> akıl yürütebilme</w:t>
            </w:r>
          </w:p>
          <w:p w14:paraId="65C7277E" w14:textId="77777777" w:rsidR="003453A6" w:rsidRPr="003453A6" w:rsidRDefault="003453A6" w:rsidP="003453A6">
            <w:pPr>
              <w:rPr>
                <w:rFonts w:ascii="Tahoma" w:hAnsi="Tahoma" w:cs="Tahoma"/>
                <w:sz w:val="20"/>
                <w:szCs w:val="20"/>
              </w:rPr>
            </w:pPr>
            <w:r w:rsidRPr="003453A6">
              <w:rPr>
                <w:rFonts w:ascii="Tahoma" w:hAnsi="Tahoma" w:cs="Tahoma"/>
                <w:sz w:val="20"/>
                <w:szCs w:val="20"/>
              </w:rPr>
              <w:t>Bu öğrenme çıktısını değerlendirmek için, öğretmenin aşağıdaki adımları izleyebileceği varsayılıyor:</w:t>
            </w:r>
          </w:p>
          <w:p w14:paraId="2443076F" w14:textId="77777777" w:rsidR="003453A6" w:rsidRDefault="003453A6" w:rsidP="003453A6">
            <w:pPr>
              <w:rPr>
                <w:rFonts w:ascii="Tahoma" w:hAnsi="Tahoma" w:cs="Tahoma"/>
                <w:b/>
                <w:sz w:val="20"/>
                <w:szCs w:val="20"/>
              </w:rPr>
            </w:pPr>
          </w:p>
          <w:p w14:paraId="3A80EE10" w14:textId="77777777" w:rsidR="003453A6" w:rsidRPr="003453A6" w:rsidRDefault="003453A6" w:rsidP="003453A6">
            <w:pPr>
              <w:rPr>
                <w:rFonts w:ascii="Tahoma" w:hAnsi="Tahoma" w:cs="Tahoma"/>
                <w:b/>
                <w:sz w:val="20"/>
                <w:szCs w:val="20"/>
              </w:rPr>
            </w:pPr>
            <w:r w:rsidRPr="003453A6">
              <w:rPr>
                <w:rFonts w:ascii="Tahoma" w:hAnsi="Tahoma" w:cs="Tahoma"/>
                <w:b/>
                <w:sz w:val="20"/>
                <w:szCs w:val="20"/>
              </w:rPr>
              <w:t>1. Değerlendirme Aşamaları:</w:t>
            </w:r>
          </w:p>
          <w:p w14:paraId="7F39B340" w14:textId="77777777" w:rsidR="003453A6" w:rsidRPr="003453A6" w:rsidRDefault="003453A6" w:rsidP="003453A6">
            <w:pPr>
              <w:pStyle w:val="ListeParagraf"/>
              <w:numPr>
                <w:ilvl w:val="0"/>
                <w:numId w:val="22"/>
              </w:numPr>
              <w:rPr>
                <w:rFonts w:ascii="Tahoma" w:hAnsi="Tahoma" w:cs="Tahoma"/>
                <w:sz w:val="20"/>
                <w:szCs w:val="20"/>
              </w:rPr>
            </w:pPr>
            <w:r w:rsidRPr="003453A6">
              <w:rPr>
                <w:rFonts w:ascii="Tahoma" w:hAnsi="Tahoma" w:cs="Tahoma"/>
                <w:b/>
                <w:sz w:val="20"/>
                <w:szCs w:val="20"/>
              </w:rPr>
              <w:t>Ön Değerlendirme:</w:t>
            </w:r>
            <w:r w:rsidRPr="003453A6">
              <w:rPr>
                <w:rFonts w:ascii="Tahoma" w:hAnsi="Tahoma" w:cs="Tahoma"/>
                <w:sz w:val="20"/>
                <w:szCs w:val="20"/>
              </w:rPr>
              <w:t xml:space="preserve"> Dersin başında, öğrencilerin canlılar ve yaşam döngüleri ile ilgili ön bilgilerini ve varsa kavram yanılgılarını belirlemek için açık uçlu sorular sorabilir, resimli eşleştirme kartları kullanabilir ya da basit bir kavram haritası yaptırabilir.</w:t>
            </w:r>
          </w:p>
          <w:p w14:paraId="639E9D7A" w14:textId="77777777" w:rsidR="003453A6" w:rsidRPr="003453A6" w:rsidRDefault="003453A6" w:rsidP="003453A6">
            <w:pPr>
              <w:pStyle w:val="ListeParagraf"/>
              <w:numPr>
                <w:ilvl w:val="0"/>
                <w:numId w:val="22"/>
              </w:numPr>
              <w:rPr>
                <w:rFonts w:ascii="Tahoma" w:hAnsi="Tahoma" w:cs="Tahoma"/>
                <w:sz w:val="20"/>
                <w:szCs w:val="20"/>
              </w:rPr>
            </w:pPr>
            <w:r w:rsidRPr="003453A6">
              <w:rPr>
                <w:rFonts w:ascii="Tahoma" w:hAnsi="Tahoma" w:cs="Tahoma"/>
                <w:b/>
                <w:sz w:val="20"/>
                <w:szCs w:val="20"/>
              </w:rPr>
              <w:t>Biçimlendirici Değerlendirme:</w:t>
            </w:r>
            <w:r w:rsidRPr="003453A6">
              <w:rPr>
                <w:rFonts w:ascii="Tahoma" w:hAnsi="Tahoma" w:cs="Tahoma"/>
                <w:sz w:val="20"/>
                <w:szCs w:val="20"/>
              </w:rPr>
              <w:t xml:space="preserve"> Öğrenme-öğretme sürecinde, öğrencilerin yaşam döngüsü ile ilgili gözlemlerini ve çıkarımlarını değerlendirmek için;</w:t>
            </w:r>
          </w:p>
          <w:p w14:paraId="570C3BA4" w14:textId="77777777" w:rsidR="003453A6" w:rsidRPr="003453A6" w:rsidRDefault="003453A6" w:rsidP="003453A6">
            <w:pPr>
              <w:pStyle w:val="ListeParagraf"/>
              <w:numPr>
                <w:ilvl w:val="0"/>
                <w:numId w:val="22"/>
              </w:numPr>
              <w:rPr>
                <w:rFonts w:ascii="Tahoma" w:hAnsi="Tahoma" w:cs="Tahoma"/>
                <w:sz w:val="20"/>
                <w:szCs w:val="20"/>
              </w:rPr>
            </w:pPr>
            <w:r w:rsidRPr="003453A6">
              <w:rPr>
                <w:rFonts w:ascii="Tahoma" w:hAnsi="Tahoma" w:cs="Tahoma"/>
                <w:b/>
                <w:sz w:val="20"/>
                <w:szCs w:val="20"/>
              </w:rPr>
              <w:t>Çalışma Kâğıtları:</w:t>
            </w:r>
            <w:r w:rsidRPr="003453A6">
              <w:rPr>
                <w:rFonts w:ascii="Tahoma" w:hAnsi="Tahoma" w:cs="Tahoma"/>
                <w:sz w:val="20"/>
                <w:szCs w:val="20"/>
              </w:rPr>
              <w:t xml:space="preserve"> Canlıların yaşam döngüsünü gösteren resimleri incelemeleri, adım adım açıklamalar yazmaları veya boşluk doldurma çalışmaları gibi aktiviteler verilebilir.</w:t>
            </w:r>
          </w:p>
          <w:p w14:paraId="0B58F91E" w14:textId="77777777" w:rsidR="003453A6" w:rsidRPr="003453A6" w:rsidRDefault="003453A6" w:rsidP="003453A6">
            <w:pPr>
              <w:pStyle w:val="ListeParagraf"/>
              <w:numPr>
                <w:ilvl w:val="0"/>
                <w:numId w:val="22"/>
              </w:numPr>
              <w:rPr>
                <w:rFonts w:ascii="Tahoma" w:hAnsi="Tahoma" w:cs="Tahoma"/>
                <w:sz w:val="20"/>
                <w:szCs w:val="20"/>
              </w:rPr>
            </w:pPr>
            <w:r w:rsidRPr="003453A6">
              <w:rPr>
                <w:rFonts w:ascii="Tahoma" w:hAnsi="Tahoma" w:cs="Tahoma"/>
                <w:b/>
                <w:sz w:val="20"/>
                <w:szCs w:val="20"/>
              </w:rPr>
              <w:t>Gözlem Formu:</w:t>
            </w:r>
            <w:r w:rsidRPr="003453A6">
              <w:rPr>
                <w:rFonts w:ascii="Tahoma" w:hAnsi="Tahoma" w:cs="Tahoma"/>
                <w:sz w:val="20"/>
                <w:szCs w:val="20"/>
              </w:rPr>
              <w:t xml:space="preserve"> Öğrencilerin bir bitkiyi belirli süre içerisinde gözlemlemeleri ve değişimlerini formda kaydetmeleri sağlanabilir.</w:t>
            </w:r>
          </w:p>
          <w:p w14:paraId="6F59B502" w14:textId="77777777" w:rsidR="003453A6" w:rsidRPr="003453A6" w:rsidRDefault="003453A6" w:rsidP="003453A6">
            <w:pPr>
              <w:pStyle w:val="ListeParagraf"/>
              <w:numPr>
                <w:ilvl w:val="0"/>
                <w:numId w:val="22"/>
              </w:numPr>
              <w:rPr>
                <w:rFonts w:ascii="Tahoma" w:hAnsi="Tahoma" w:cs="Tahoma"/>
                <w:sz w:val="20"/>
                <w:szCs w:val="20"/>
              </w:rPr>
            </w:pPr>
            <w:r w:rsidRPr="003453A6">
              <w:rPr>
                <w:rFonts w:ascii="Tahoma" w:hAnsi="Tahoma" w:cs="Tahoma"/>
                <w:b/>
                <w:sz w:val="20"/>
                <w:szCs w:val="20"/>
              </w:rPr>
              <w:t>Son Değerlendirme:</w:t>
            </w:r>
            <w:r w:rsidRPr="003453A6">
              <w:rPr>
                <w:rFonts w:ascii="Tahoma" w:hAnsi="Tahoma" w:cs="Tahoma"/>
                <w:sz w:val="20"/>
                <w:szCs w:val="20"/>
              </w:rPr>
              <w:t xml:space="preserve"> Ünite sonunda, öğrencilerin </w:t>
            </w:r>
            <w:proofErr w:type="spellStart"/>
            <w:r w:rsidRPr="003453A6">
              <w:rPr>
                <w:rFonts w:ascii="Tahoma" w:hAnsi="Tahoma" w:cs="Tahoma"/>
                <w:sz w:val="20"/>
                <w:szCs w:val="20"/>
              </w:rPr>
              <w:t>tümevarımsal</w:t>
            </w:r>
            <w:proofErr w:type="spellEnd"/>
            <w:r w:rsidRPr="003453A6">
              <w:rPr>
                <w:rFonts w:ascii="Tahoma" w:hAnsi="Tahoma" w:cs="Tahoma"/>
                <w:sz w:val="20"/>
                <w:szCs w:val="20"/>
              </w:rPr>
              <w:t xml:space="preserve"> akıl yürütme becerilerini ve yaşam döngüsü hakkındaki anlayışlarını değerlendirmek için performans görevleri ve öğrenci ürün dosyası kullanılabilir.</w:t>
            </w:r>
          </w:p>
          <w:p w14:paraId="5F820802" w14:textId="77777777" w:rsidR="003453A6" w:rsidRPr="003453A6" w:rsidRDefault="003453A6" w:rsidP="003453A6">
            <w:pPr>
              <w:rPr>
                <w:rFonts w:ascii="Tahoma" w:hAnsi="Tahoma" w:cs="Tahoma"/>
                <w:b/>
                <w:sz w:val="20"/>
                <w:szCs w:val="20"/>
              </w:rPr>
            </w:pPr>
            <w:r w:rsidRPr="003453A6">
              <w:rPr>
                <w:rFonts w:ascii="Tahoma" w:hAnsi="Tahoma" w:cs="Tahoma"/>
                <w:b/>
                <w:sz w:val="20"/>
                <w:szCs w:val="20"/>
              </w:rPr>
              <w:t>2. Değerlendirme Araçları ve Yöntemleri:</w:t>
            </w:r>
          </w:p>
          <w:p w14:paraId="1A7A1F5A"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b/>
                <w:sz w:val="20"/>
                <w:szCs w:val="20"/>
              </w:rPr>
              <w:t>Performans Görevi:</w:t>
            </w:r>
            <w:r w:rsidRPr="003453A6">
              <w:rPr>
                <w:rFonts w:ascii="Tahoma" w:hAnsi="Tahoma" w:cs="Tahoma"/>
                <w:sz w:val="20"/>
                <w:szCs w:val="20"/>
              </w:rPr>
              <w:t xml:space="preserve"> Öğrencilere;</w:t>
            </w:r>
          </w:p>
          <w:p w14:paraId="5A118561"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sz w:val="20"/>
                <w:szCs w:val="20"/>
              </w:rPr>
              <w:t>"Bir bitkinin yaşam döngüsünü gösteren bir resim çiziniz. Resminize adım adım açıklamalar ekleyiniz."</w:t>
            </w:r>
          </w:p>
          <w:p w14:paraId="6D36B13A"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sz w:val="20"/>
                <w:szCs w:val="20"/>
              </w:rPr>
              <w:t>"Bir hayvanın yaşam döngüsünü canlandıran bir oyun tasarlayın. Oyununuzun kurallarını ve nasıl oynanacağını açıklayın."</w:t>
            </w:r>
          </w:p>
          <w:p w14:paraId="6639F9DA"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sz w:val="20"/>
                <w:szCs w:val="20"/>
              </w:rPr>
              <w:t>"Bir canlının yaşam döngüsü hakkında bilgi veren kısa bir hikâye yazın. Hikâyenize görseller de ekleyin." gibi görevler verilebilir.</w:t>
            </w:r>
          </w:p>
          <w:p w14:paraId="5932FCBB"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b/>
                <w:sz w:val="20"/>
                <w:szCs w:val="20"/>
              </w:rPr>
              <w:t>Analitik Dereceli Puanlama Anahtarı:</w:t>
            </w:r>
            <w:r w:rsidRPr="003453A6">
              <w:rPr>
                <w:rFonts w:ascii="Tahoma" w:hAnsi="Tahoma" w:cs="Tahoma"/>
                <w:sz w:val="20"/>
                <w:szCs w:val="20"/>
              </w:rPr>
              <w:t xml:space="preserve"> Öğretmen, performans görevlerini değerlendirmek için her bir ölçüt için belirli puanlar verebileceği bir analitik dereceli puanlama anahtarı hazırlayabilir. Bu anahtar, öğrenci performansını daha objektif bir şekilde değerlendirmeyi sağlayacaktır.</w:t>
            </w:r>
          </w:p>
          <w:p w14:paraId="1416784A"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b/>
                <w:sz w:val="20"/>
                <w:szCs w:val="20"/>
              </w:rPr>
              <w:t>Akran Değerlendirme:</w:t>
            </w:r>
            <w:r w:rsidRPr="003453A6">
              <w:rPr>
                <w:rFonts w:ascii="Tahoma" w:hAnsi="Tahoma" w:cs="Tahoma"/>
                <w:sz w:val="20"/>
                <w:szCs w:val="20"/>
              </w:rPr>
              <w:t xml:space="preserve"> Öğrenciler, grup çalışmaları sırasında birbirlerinin performanslarını değerlendirerek geri bildirim sağlayabilirler.</w:t>
            </w:r>
          </w:p>
          <w:p w14:paraId="3D116701" w14:textId="77777777" w:rsidR="003453A6" w:rsidRPr="003453A6" w:rsidRDefault="003453A6" w:rsidP="003453A6">
            <w:pPr>
              <w:pStyle w:val="ListeParagraf"/>
              <w:numPr>
                <w:ilvl w:val="0"/>
                <w:numId w:val="23"/>
              </w:numPr>
              <w:rPr>
                <w:rFonts w:ascii="Tahoma" w:hAnsi="Tahoma" w:cs="Tahoma"/>
                <w:sz w:val="20"/>
                <w:szCs w:val="20"/>
              </w:rPr>
            </w:pPr>
            <w:r w:rsidRPr="003453A6">
              <w:rPr>
                <w:rFonts w:ascii="Tahoma" w:hAnsi="Tahoma" w:cs="Tahoma"/>
                <w:b/>
                <w:sz w:val="20"/>
                <w:szCs w:val="20"/>
              </w:rPr>
              <w:t>Öğrenci Ürün Dosyası:</w:t>
            </w:r>
            <w:r w:rsidRPr="003453A6">
              <w:rPr>
                <w:rFonts w:ascii="Tahoma" w:hAnsi="Tahoma" w:cs="Tahoma"/>
                <w:sz w:val="20"/>
                <w:szCs w:val="20"/>
              </w:rPr>
              <w:t xml:space="preserve"> Öğrencinin çalışmaları, gözlem sonuçları ve performans görevlerine ait ürünler dosyalanarak süreç boyunca gelişimini takip etmek amaçlı kullanılabilir.</w:t>
            </w:r>
          </w:p>
          <w:p w14:paraId="5FA96D13" w14:textId="77777777" w:rsidR="003453A6" w:rsidRDefault="003453A6" w:rsidP="003453A6">
            <w:pPr>
              <w:rPr>
                <w:rFonts w:ascii="Tahoma" w:hAnsi="Tahoma" w:cs="Tahoma"/>
                <w:b/>
                <w:sz w:val="20"/>
                <w:szCs w:val="20"/>
              </w:rPr>
            </w:pPr>
          </w:p>
          <w:p w14:paraId="01CA5855" w14:textId="77777777" w:rsidR="003453A6" w:rsidRPr="003453A6" w:rsidRDefault="003453A6" w:rsidP="003453A6">
            <w:pPr>
              <w:rPr>
                <w:rFonts w:ascii="Tahoma" w:hAnsi="Tahoma" w:cs="Tahoma"/>
                <w:b/>
                <w:sz w:val="20"/>
                <w:szCs w:val="20"/>
              </w:rPr>
            </w:pPr>
            <w:r w:rsidRPr="003453A6">
              <w:rPr>
                <w:rFonts w:ascii="Tahoma" w:hAnsi="Tahoma" w:cs="Tahoma"/>
                <w:b/>
                <w:sz w:val="20"/>
                <w:szCs w:val="20"/>
              </w:rPr>
              <w:lastRenderedPageBreak/>
              <w:t>3. Yeni Programın Önceki Programa Göre Avantajları:</w:t>
            </w:r>
          </w:p>
          <w:p w14:paraId="4AAB73F8" w14:textId="77777777" w:rsidR="003453A6" w:rsidRPr="003453A6" w:rsidRDefault="003453A6" w:rsidP="003453A6">
            <w:pPr>
              <w:pStyle w:val="ListeParagraf"/>
              <w:numPr>
                <w:ilvl w:val="0"/>
                <w:numId w:val="24"/>
              </w:numPr>
              <w:rPr>
                <w:rFonts w:ascii="Tahoma" w:hAnsi="Tahoma" w:cs="Tahoma"/>
                <w:sz w:val="20"/>
                <w:szCs w:val="20"/>
              </w:rPr>
            </w:pPr>
            <w:r w:rsidRPr="003453A6">
              <w:rPr>
                <w:rFonts w:ascii="Tahoma" w:hAnsi="Tahoma" w:cs="Tahoma"/>
                <w:sz w:val="20"/>
                <w:szCs w:val="20"/>
              </w:rPr>
              <w:t>Çok Yönlü Değerlendirme: Yeni programda, öğrencilerin sadece bilgileri değil, aynı zamanda becerileri de değerlendiriliyor.</w:t>
            </w:r>
          </w:p>
          <w:p w14:paraId="2E8CC8B0" w14:textId="77777777" w:rsidR="003453A6" w:rsidRPr="003453A6" w:rsidRDefault="003453A6" w:rsidP="003453A6">
            <w:pPr>
              <w:pStyle w:val="ListeParagraf"/>
              <w:numPr>
                <w:ilvl w:val="0"/>
                <w:numId w:val="24"/>
              </w:numPr>
              <w:rPr>
                <w:rFonts w:ascii="Tahoma" w:hAnsi="Tahoma" w:cs="Tahoma"/>
                <w:sz w:val="20"/>
                <w:szCs w:val="20"/>
              </w:rPr>
            </w:pPr>
            <w:r w:rsidRPr="003453A6">
              <w:rPr>
                <w:rFonts w:ascii="Tahoma" w:hAnsi="Tahoma" w:cs="Tahoma"/>
                <w:sz w:val="20"/>
                <w:szCs w:val="20"/>
              </w:rPr>
              <w:t>Öğrenci Merkezli Değerlendirme: Programda, öğrencilerin değerlendirme sürecinde aktif olarak katılmaları ve öz değerlendirme yapmaları teşvik ediliyor.</w:t>
            </w:r>
          </w:p>
          <w:p w14:paraId="69FBDF60" w14:textId="77777777" w:rsidR="003453A6" w:rsidRPr="003453A6" w:rsidRDefault="003453A6" w:rsidP="003453A6">
            <w:pPr>
              <w:pStyle w:val="ListeParagraf"/>
              <w:numPr>
                <w:ilvl w:val="0"/>
                <w:numId w:val="24"/>
              </w:numPr>
              <w:rPr>
                <w:rFonts w:ascii="Tahoma" w:hAnsi="Tahoma" w:cs="Tahoma"/>
                <w:sz w:val="20"/>
                <w:szCs w:val="20"/>
              </w:rPr>
            </w:pPr>
            <w:r w:rsidRPr="003453A6">
              <w:rPr>
                <w:rFonts w:ascii="Tahoma" w:hAnsi="Tahoma" w:cs="Tahoma"/>
                <w:sz w:val="20"/>
                <w:szCs w:val="20"/>
              </w:rPr>
              <w:t xml:space="preserve">Geleneksel Ölçme Yöntemlerinden </w:t>
            </w:r>
            <w:proofErr w:type="spellStart"/>
            <w:r w:rsidRPr="003453A6">
              <w:rPr>
                <w:rFonts w:ascii="Tahoma" w:hAnsi="Tahoma" w:cs="Tahoma"/>
                <w:sz w:val="20"/>
                <w:szCs w:val="20"/>
              </w:rPr>
              <w:t>Kaderme</w:t>
            </w:r>
            <w:proofErr w:type="spellEnd"/>
            <w:r w:rsidRPr="003453A6">
              <w:rPr>
                <w:rFonts w:ascii="Tahoma" w:hAnsi="Tahoma" w:cs="Tahoma"/>
                <w:sz w:val="20"/>
                <w:szCs w:val="20"/>
              </w:rPr>
              <w:t>: Programda, öğrencilerin bilgiyi kullanma ve problem çözme becerilerini ölçen performansa dayalı ölçme yöntemleri öne çıkartılıyor.</w:t>
            </w:r>
          </w:p>
          <w:p w14:paraId="7EB5651A" w14:textId="77777777" w:rsidR="003453A6" w:rsidRPr="003453A6" w:rsidRDefault="003453A6" w:rsidP="003453A6">
            <w:pPr>
              <w:pStyle w:val="ListeParagraf"/>
              <w:numPr>
                <w:ilvl w:val="0"/>
                <w:numId w:val="24"/>
              </w:numPr>
              <w:rPr>
                <w:rFonts w:ascii="Tahoma" w:hAnsi="Tahoma" w:cs="Tahoma"/>
                <w:sz w:val="20"/>
                <w:szCs w:val="20"/>
              </w:rPr>
            </w:pPr>
            <w:r w:rsidRPr="003453A6">
              <w:rPr>
                <w:rFonts w:ascii="Tahoma" w:hAnsi="Tahoma" w:cs="Tahoma"/>
                <w:sz w:val="20"/>
                <w:szCs w:val="20"/>
              </w:rPr>
              <w:t>Teknoloji Kullanımı: Programda, dijital araçları ve teknolojileri değerlendirme süreçlerine entegre etmek önerebiliyor.</w:t>
            </w:r>
          </w:p>
          <w:p w14:paraId="0FF4809F" w14:textId="77777777" w:rsidR="003453A6" w:rsidRDefault="003453A6" w:rsidP="003453A6">
            <w:pPr>
              <w:rPr>
                <w:rFonts w:ascii="Tahoma" w:hAnsi="Tahoma" w:cs="Tahoma"/>
                <w:sz w:val="20"/>
                <w:szCs w:val="20"/>
              </w:rPr>
            </w:pPr>
          </w:p>
          <w:p w14:paraId="31F71613" w14:textId="77777777" w:rsidR="003453A6" w:rsidRPr="00597EB1" w:rsidRDefault="003453A6" w:rsidP="003453A6">
            <w:pPr>
              <w:rPr>
                <w:rFonts w:ascii="Tahoma" w:hAnsi="Tahoma" w:cs="Tahoma"/>
                <w:sz w:val="20"/>
                <w:szCs w:val="20"/>
              </w:rPr>
            </w:pPr>
            <w:r w:rsidRPr="003453A6">
              <w:rPr>
                <w:rFonts w:ascii="Tahoma" w:hAnsi="Tahoma" w:cs="Tahoma"/>
                <w:sz w:val="20"/>
                <w:szCs w:val="20"/>
              </w:rPr>
              <w:t>Sonuç olarak, Maarif Modeli Fen Bilimleri Öğretim Programı'nın ölçme ve değerlendirme yaklaşımı, öğrenci merkezli ve süreç odaklı bir yapıya sahip. Program, öğrencilerin bilgiyi kullanma ve problem çözme becerilerini daha etkili bir şekilde ölçmeyi hedefliyor. Programın uygulanması sırasında, öğretmenlerin farklılaştırma uygulamaları ve çeşitli değerlendirme araçlarını kullanmaları önemli.</w:t>
            </w:r>
          </w:p>
        </w:tc>
      </w:tr>
      <w:tr w:rsidR="00FB7606" w14:paraId="56DE3BFD" w14:textId="77777777" w:rsidTr="002A1CED">
        <w:tc>
          <w:tcPr>
            <w:tcW w:w="674" w:type="dxa"/>
            <w:vMerge w:val="restart"/>
            <w:vAlign w:val="center"/>
          </w:tcPr>
          <w:p w14:paraId="531A2B1E" w14:textId="77777777" w:rsidR="00FB7606" w:rsidRPr="007A394C" w:rsidRDefault="007A394C" w:rsidP="007A394C">
            <w:pPr>
              <w:jc w:val="center"/>
              <w:rPr>
                <w:rFonts w:ascii="Tahoma" w:hAnsi="Tahoma" w:cs="Tahoma"/>
                <w:b/>
                <w:sz w:val="24"/>
                <w:szCs w:val="24"/>
              </w:rPr>
            </w:pPr>
            <w:r w:rsidRPr="007A394C">
              <w:rPr>
                <w:rFonts w:ascii="Tahoma" w:hAnsi="Tahoma" w:cs="Tahoma"/>
                <w:b/>
                <w:sz w:val="24"/>
                <w:szCs w:val="24"/>
              </w:rPr>
              <w:lastRenderedPageBreak/>
              <w:t>5</w:t>
            </w:r>
          </w:p>
        </w:tc>
        <w:tc>
          <w:tcPr>
            <w:tcW w:w="2909" w:type="dxa"/>
            <w:vAlign w:val="center"/>
          </w:tcPr>
          <w:p w14:paraId="2DF51004"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Öğretme-Öğrenme</w:t>
            </w:r>
          </w:p>
          <w:p w14:paraId="2D74356F" w14:textId="77777777" w:rsidR="00FB7606" w:rsidRPr="0040042C" w:rsidRDefault="007A394C" w:rsidP="007A394C">
            <w:pPr>
              <w:rPr>
                <w:rFonts w:ascii="Tahoma" w:hAnsi="Tahoma" w:cs="Tahoma"/>
                <w:b/>
                <w:sz w:val="20"/>
                <w:szCs w:val="20"/>
              </w:rPr>
            </w:pPr>
            <w:r w:rsidRPr="007A394C">
              <w:rPr>
                <w:rFonts w:ascii="Tahoma" w:hAnsi="Tahoma" w:cs="Tahoma"/>
                <w:b/>
                <w:sz w:val="20"/>
                <w:szCs w:val="20"/>
              </w:rPr>
              <w:t>Yaşantıları</w:t>
            </w:r>
          </w:p>
        </w:tc>
        <w:tc>
          <w:tcPr>
            <w:tcW w:w="6051" w:type="dxa"/>
            <w:vAlign w:val="center"/>
          </w:tcPr>
          <w:p w14:paraId="5E329DD7" w14:textId="77777777" w:rsidR="00FB7606" w:rsidRPr="0040042C" w:rsidRDefault="007A394C" w:rsidP="007A394C">
            <w:pPr>
              <w:rPr>
                <w:rFonts w:ascii="Tahoma" w:hAnsi="Tahoma" w:cs="Tahoma"/>
                <w:sz w:val="20"/>
                <w:szCs w:val="20"/>
              </w:rPr>
            </w:pPr>
            <w:r w:rsidRPr="007A394C">
              <w:rPr>
                <w:rFonts w:ascii="Tahoma" w:hAnsi="Tahoma" w:cs="Tahoma"/>
                <w:sz w:val="20"/>
                <w:szCs w:val="20"/>
              </w:rPr>
              <w:t>Öğretim programınızdan bir ünite/tema/öğrenme alanı seçerek</w:t>
            </w:r>
            <w:r>
              <w:rPr>
                <w:rFonts w:ascii="Tahoma" w:hAnsi="Tahoma" w:cs="Tahoma"/>
                <w:sz w:val="20"/>
                <w:szCs w:val="20"/>
              </w:rPr>
              <w:t xml:space="preserve"> </w:t>
            </w:r>
            <w:r w:rsidRPr="007A394C">
              <w:rPr>
                <w:rFonts w:ascii="Tahoma" w:hAnsi="Tahoma" w:cs="Tahoma"/>
                <w:sz w:val="20"/>
                <w:szCs w:val="20"/>
              </w:rPr>
              <w:t>program bileşenlerinin (erdem-değer-eylem modeli, okuryazarlık</w:t>
            </w:r>
            <w:r>
              <w:rPr>
                <w:rFonts w:ascii="Tahoma" w:hAnsi="Tahoma" w:cs="Tahoma"/>
                <w:sz w:val="20"/>
                <w:szCs w:val="20"/>
              </w:rPr>
              <w:t xml:space="preserve"> </w:t>
            </w:r>
            <w:r w:rsidRPr="007A394C">
              <w:rPr>
                <w:rFonts w:ascii="Tahoma" w:hAnsi="Tahoma" w:cs="Tahoma"/>
                <w:sz w:val="20"/>
                <w:szCs w:val="20"/>
              </w:rPr>
              <w:t>becerileri, sosyal-duygusal öğrenme becerileri) nasıl işlendiğine dair</w:t>
            </w:r>
            <w:r>
              <w:rPr>
                <w:rFonts w:ascii="Tahoma" w:hAnsi="Tahoma" w:cs="Tahoma"/>
                <w:sz w:val="20"/>
                <w:szCs w:val="20"/>
              </w:rPr>
              <w:t xml:space="preserve"> </w:t>
            </w:r>
            <w:r w:rsidRPr="007A394C">
              <w:rPr>
                <w:rFonts w:ascii="Tahoma" w:hAnsi="Tahoma" w:cs="Tahoma"/>
                <w:sz w:val="20"/>
                <w:szCs w:val="20"/>
              </w:rPr>
              <w:t>görüşlerinizi kısaca ifade ediniz.</w:t>
            </w:r>
          </w:p>
        </w:tc>
      </w:tr>
      <w:tr w:rsidR="00FB7606" w14:paraId="7BE14DFE" w14:textId="77777777" w:rsidTr="002A1CED">
        <w:trPr>
          <w:trHeight w:val="877"/>
        </w:trPr>
        <w:tc>
          <w:tcPr>
            <w:tcW w:w="674" w:type="dxa"/>
            <w:vMerge/>
            <w:vAlign w:val="center"/>
          </w:tcPr>
          <w:p w14:paraId="26B02E8E" w14:textId="77777777" w:rsidR="00FB7606" w:rsidRDefault="00FB7606" w:rsidP="005A2692">
            <w:pPr>
              <w:rPr>
                <w:rFonts w:ascii="Tahoma" w:hAnsi="Tahoma" w:cs="Tahoma"/>
                <w:sz w:val="24"/>
                <w:szCs w:val="24"/>
              </w:rPr>
            </w:pPr>
          </w:p>
        </w:tc>
        <w:tc>
          <w:tcPr>
            <w:tcW w:w="8960" w:type="dxa"/>
            <w:gridSpan w:val="2"/>
            <w:vAlign w:val="center"/>
          </w:tcPr>
          <w:p w14:paraId="4FF6C8AA" w14:textId="77777777" w:rsidR="00D92A09" w:rsidRPr="00D92A09" w:rsidRDefault="00D92A09" w:rsidP="00D92A09">
            <w:pPr>
              <w:rPr>
                <w:rFonts w:ascii="Tahoma" w:hAnsi="Tahoma" w:cs="Tahoma"/>
                <w:b/>
                <w:sz w:val="20"/>
                <w:szCs w:val="20"/>
              </w:rPr>
            </w:pPr>
            <w:r w:rsidRPr="00D92A09">
              <w:rPr>
                <w:rFonts w:ascii="Tahoma" w:hAnsi="Tahoma" w:cs="Tahoma"/>
                <w:b/>
                <w:sz w:val="20"/>
                <w:szCs w:val="20"/>
              </w:rPr>
              <w:t xml:space="preserve">Seçilen Ünite/Tema/Öğrenme Alanı: 3. </w:t>
            </w:r>
            <w:proofErr w:type="gramStart"/>
            <w:r w:rsidRPr="00D92A09">
              <w:rPr>
                <w:rFonts w:ascii="Tahoma" w:hAnsi="Tahoma" w:cs="Tahoma"/>
                <w:b/>
                <w:sz w:val="20"/>
                <w:szCs w:val="20"/>
              </w:rPr>
              <w:t>Sınıf -</w:t>
            </w:r>
            <w:proofErr w:type="gramEnd"/>
            <w:r w:rsidRPr="00D92A09">
              <w:rPr>
                <w:rFonts w:ascii="Tahoma" w:hAnsi="Tahoma" w:cs="Tahoma"/>
                <w:b/>
                <w:sz w:val="20"/>
                <w:szCs w:val="20"/>
              </w:rPr>
              <w:t xml:space="preserve"> Canlılar Dünyasına Yolculuk</w:t>
            </w:r>
          </w:p>
          <w:p w14:paraId="497CFBBF" w14:textId="77777777" w:rsidR="00D92A09" w:rsidRPr="00D92A09" w:rsidRDefault="00D92A09" w:rsidP="00D92A09">
            <w:pPr>
              <w:rPr>
                <w:rFonts w:ascii="Tahoma" w:hAnsi="Tahoma" w:cs="Tahoma"/>
                <w:sz w:val="20"/>
                <w:szCs w:val="20"/>
              </w:rPr>
            </w:pPr>
            <w:r w:rsidRPr="00D92A09">
              <w:rPr>
                <w:rFonts w:ascii="Tahoma" w:hAnsi="Tahoma" w:cs="Tahoma"/>
                <w:b/>
                <w:sz w:val="20"/>
                <w:szCs w:val="20"/>
              </w:rPr>
              <w:t>Erdem-Değer-Eylem Modeli:</w:t>
            </w:r>
            <w:r w:rsidRPr="00D92A09">
              <w:rPr>
                <w:rFonts w:ascii="Tahoma" w:hAnsi="Tahoma" w:cs="Tahoma"/>
                <w:sz w:val="20"/>
                <w:szCs w:val="20"/>
              </w:rPr>
              <w:t xml:space="preserve"> Bu ünitede; merak, çalışkanlık, sağlıklı yaşam ve saygı değerlerine vurgu yapılıyor. Öğrenciler, canlıları sınıflara ayırarak (çalışkanlık), duyu organlarını kullanarak çevreyi algılayarak (sağlıklı yaşam) ve canlıların yaşam döngülerini anlamak için (merak) araştırma yapıyorlar. Ayrıca, diğer canlılara saygı duymayı ve doğayı korumayı öğrenmeleri bekleniyor (saygı).</w:t>
            </w:r>
          </w:p>
          <w:p w14:paraId="5AD2ADFE" w14:textId="77777777" w:rsidR="00D92A09" w:rsidRPr="00D92A09" w:rsidRDefault="00D92A09" w:rsidP="00D92A09">
            <w:pPr>
              <w:rPr>
                <w:rFonts w:ascii="Tahoma" w:hAnsi="Tahoma" w:cs="Tahoma"/>
                <w:sz w:val="20"/>
                <w:szCs w:val="20"/>
              </w:rPr>
            </w:pPr>
            <w:r w:rsidRPr="00D92A09">
              <w:rPr>
                <w:rFonts w:ascii="Tahoma" w:hAnsi="Tahoma" w:cs="Tahoma"/>
                <w:b/>
                <w:sz w:val="20"/>
                <w:szCs w:val="20"/>
              </w:rPr>
              <w:t>Okuryazarlık Becerileri:</w:t>
            </w:r>
            <w:r w:rsidRPr="00D92A09">
              <w:rPr>
                <w:rFonts w:ascii="Tahoma" w:hAnsi="Tahoma" w:cs="Tahoma"/>
                <w:sz w:val="20"/>
                <w:szCs w:val="20"/>
              </w:rPr>
              <w:t xml:space="preserve"> Bilgi okuryazarlığı, görsel okuryazarlık, sanat okuryazarlığı gibi farklı okuryazarlık becerileri, öğrencilerin bu ünitede bilgiye ulaşma, bilgiyi anlama ve yorumlama, bilgiyi görselleştirme ve yaratıcı bir şekilde ifade etme gibi süreçlerde aktif olarak kullanılıyor.</w:t>
            </w:r>
          </w:p>
          <w:p w14:paraId="5F69E0C8" w14:textId="77777777" w:rsidR="00FB7606" w:rsidRPr="00D92A09" w:rsidRDefault="00D92A09" w:rsidP="00D92A09">
            <w:pPr>
              <w:rPr>
                <w:rFonts w:ascii="Tahoma" w:hAnsi="Tahoma" w:cs="Tahoma"/>
                <w:sz w:val="20"/>
                <w:szCs w:val="20"/>
              </w:rPr>
            </w:pPr>
            <w:r w:rsidRPr="00D92A09">
              <w:rPr>
                <w:rFonts w:ascii="Tahoma" w:hAnsi="Tahoma" w:cs="Tahoma"/>
                <w:b/>
                <w:sz w:val="20"/>
                <w:szCs w:val="20"/>
              </w:rPr>
              <w:t>Sosyal-Duygusal Öğrenme Becerileri:</w:t>
            </w:r>
            <w:r w:rsidRPr="00D92A09">
              <w:rPr>
                <w:rFonts w:ascii="Tahoma" w:hAnsi="Tahoma" w:cs="Tahoma"/>
                <w:sz w:val="20"/>
                <w:szCs w:val="20"/>
              </w:rPr>
              <w:t xml:space="preserve"> Öğrencilerin, iş birliği, iletişim, sorumlu karar verme gibi sosyal-duygusal öğrenme becerilerini aktif olarak kullanmaları, arkadaşları ile iş birliği yapmaları, fikirlerini paylaşmaları, kendi kararlarını vermeleri, sorumluluk almaları ve diğer canlılara karşı duyarlı olmaları bekleniyor.</w:t>
            </w:r>
          </w:p>
        </w:tc>
      </w:tr>
      <w:tr w:rsidR="003043DE" w14:paraId="44BACBB2" w14:textId="77777777" w:rsidTr="002A1CED">
        <w:tc>
          <w:tcPr>
            <w:tcW w:w="674" w:type="dxa"/>
            <w:vMerge w:val="restart"/>
            <w:vAlign w:val="center"/>
          </w:tcPr>
          <w:p w14:paraId="0D79F459"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t>6</w:t>
            </w:r>
          </w:p>
        </w:tc>
        <w:tc>
          <w:tcPr>
            <w:tcW w:w="2909" w:type="dxa"/>
            <w:vAlign w:val="center"/>
          </w:tcPr>
          <w:p w14:paraId="1A9FC38A" w14:textId="77777777" w:rsidR="003043DE" w:rsidRPr="00FB7606" w:rsidRDefault="007A394C" w:rsidP="005A2692">
            <w:pPr>
              <w:rPr>
                <w:rFonts w:ascii="Tahoma" w:hAnsi="Tahoma" w:cs="Tahoma"/>
                <w:b/>
                <w:sz w:val="20"/>
                <w:szCs w:val="20"/>
              </w:rPr>
            </w:pPr>
            <w:r w:rsidRPr="007A394C">
              <w:rPr>
                <w:rFonts w:ascii="Tahoma" w:hAnsi="Tahoma" w:cs="Tahoma"/>
                <w:b/>
                <w:sz w:val="20"/>
                <w:szCs w:val="20"/>
              </w:rPr>
              <w:t>Farklılaştırma</w:t>
            </w:r>
          </w:p>
        </w:tc>
        <w:tc>
          <w:tcPr>
            <w:tcW w:w="6051" w:type="dxa"/>
            <w:vAlign w:val="center"/>
          </w:tcPr>
          <w:p w14:paraId="7E1D4A5D" w14:textId="77777777" w:rsidR="003043DE" w:rsidRPr="00FB7606" w:rsidRDefault="007A394C" w:rsidP="007A394C">
            <w:pPr>
              <w:rPr>
                <w:rFonts w:ascii="Tahoma" w:hAnsi="Tahoma" w:cs="Tahoma"/>
                <w:sz w:val="20"/>
                <w:szCs w:val="20"/>
              </w:rPr>
            </w:pPr>
            <w:r w:rsidRPr="007A394C">
              <w:rPr>
                <w:rFonts w:ascii="Tahoma" w:hAnsi="Tahoma" w:cs="Tahoma"/>
                <w:sz w:val="20"/>
                <w:szCs w:val="20"/>
              </w:rPr>
              <w:t>Farklılaştırma türlerini tartışınız. Dersin işlenişinde zenginleştirme</w:t>
            </w:r>
            <w:r>
              <w:rPr>
                <w:rFonts w:ascii="Tahoma" w:hAnsi="Tahoma" w:cs="Tahoma"/>
                <w:sz w:val="20"/>
                <w:szCs w:val="20"/>
              </w:rPr>
              <w:t xml:space="preserve"> </w:t>
            </w:r>
            <w:r w:rsidRPr="007A394C">
              <w:rPr>
                <w:rFonts w:ascii="Tahoma" w:hAnsi="Tahoma" w:cs="Tahoma"/>
                <w:sz w:val="20"/>
                <w:szCs w:val="20"/>
              </w:rPr>
              <w:t>ve/veya destekleme gerektirecek durumların neler olabileceğini özet</w:t>
            </w:r>
            <w:r>
              <w:rPr>
                <w:rFonts w:ascii="Tahoma" w:hAnsi="Tahoma" w:cs="Tahoma"/>
                <w:sz w:val="20"/>
                <w:szCs w:val="20"/>
              </w:rPr>
              <w:t xml:space="preserve"> </w:t>
            </w:r>
            <w:r w:rsidRPr="007A394C">
              <w:rPr>
                <w:rFonts w:ascii="Tahoma" w:hAnsi="Tahoma" w:cs="Tahoma"/>
                <w:sz w:val="20"/>
                <w:szCs w:val="20"/>
              </w:rPr>
              <w:t>hâlinde belirtiniz.</w:t>
            </w:r>
          </w:p>
        </w:tc>
      </w:tr>
      <w:tr w:rsidR="003043DE" w14:paraId="3969D670" w14:textId="77777777" w:rsidTr="002A1CED">
        <w:trPr>
          <w:trHeight w:val="1237"/>
        </w:trPr>
        <w:tc>
          <w:tcPr>
            <w:tcW w:w="674" w:type="dxa"/>
            <w:vMerge/>
            <w:vAlign w:val="center"/>
          </w:tcPr>
          <w:p w14:paraId="4D253385" w14:textId="77777777" w:rsidR="003043DE" w:rsidRDefault="003043DE" w:rsidP="005A2692">
            <w:pPr>
              <w:rPr>
                <w:rFonts w:ascii="Tahoma" w:hAnsi="Tahoma" w:cs="Tahoma"/>
                <w:sz w:val="24"/>
                <w:szCs w:val="24"/>
              </w:rPr>
            </w:pPr>
          </w:p>
        </w:tc>
        <w:tc>
          <w:tcPr>
            <w:tcW w:w="8960" w:type="dxa"/>
            <w:gridSpan w:val="2"/>
            <w:vAlign w:val="center"/>
          </w:tcPr>
          <w:p w14:paraId="27365693" w14:textId="77777777" w:rsidR="00D92A09" w:rsidRPr="00D92A09" w:rsidRDefault="00D92A09" w:rsidP="00D92A09">
            <w:pPr>
              <w:rPr>
                <w:rFonts w:ascii="Tahoma" w:hAnsi="Tahoma" w:cs="Tahoma"/>
                <w:sz w:val="20"/>
                <w:szCs w:val="20"/>
              </w:rPr>
            </w:pPr>
            <w:r w:rsidRPr="00D92A09">
              <w:rPr>
                <w:rFonts w:ascii="Tahoma" w:hAnsi="Tahoma" w:cs="Tahoma"/>
                <w:sz w:val="20"/>
                <w:szCs w:val="20"/>
              </w:rPr>
              <w:t>Programda zenginleştirme ve destekleme olmak üzere iki farklılaştırma türüne yer veriliyor:</w:t>
            </w:r>
          </w:p>
          <w:p w14:paraId="6AA41666" w14:textId="77777777" w:rsidR="00D92A09" w:rsidRPr="00D92A09" w:rsidRDefault="00D92A09" w:rsidP="00D92A09">
            <w:pPr>
              <w:pStyle w:val="ListeParagraf"/>
              <w:numPr>
                <w:ilvl w:val="0"/>
                <w:numId w:val="25"/>
              </w:numPr>
              <w:rPr>
                <w:rFonts w:ascii="Tahoma" w:hAnsi="Tahoma" w:cs="Tahoma"/>
                <w:sz w:val="20"/>
                <w:szCs w:val="20"/>
              </w:rPr>
            </w:pPr>
            <w:r w:rsidRPr="00D92A09">
              <w:rPr>
                <w:rFonts w:ascii="Tahoma" w:hAnsi="Tahoma" w:cs="Tahoma"/>
                <w:b/>
                <w:sz w:val="20"/>
                <w:szCs w:val="20"/>
              </w:rPr>
              <w:t>Zenginleştirme:</w:t>
            </w:r>
            <w:r w:rsidRPr="00D92A09">
              <w:rPr>
                <w:rFonts w:ascii="Tahoma" w:hAnsi="Tahoma" w:cs="Tahoma"/>
                <w:sz w:val="20"/>
                <w:szCs w:val="20"/>
              </w:rPr>
              <w:t xml:space="preserve"> Öğrencilere, öğrenme çıktılarını daha derinlemesine anlamaları için daha zorlu etkinlikler, projeler veya araştırmalar verilebilir.</w:t>
            </w:r>
          </w:p>
          <w:p w14:paraId="33FC2E75" w14:textId="77777777" w:rsidR="00D92A09" w:rsidRPr="00D92A09" w:rsidRDefault="00D92A09" w:rsidP="00D92A09">
            <w:pPr>
              <w:pStyle w:val="ListeParagraf"/>
              <w:numPr>
                <w:ilvl w:val="0"/>
                <w:numId w:val="25"/>
              </w:numPr>
              <w:rPr>
                <w:rFonts w:ascii="Tahoma" w:hAnsi="Tahoma" w:cs="Tahoma"/>
                <w:sz w:val="20"/>
                <w:szCs w:val="20"/>
              </w:rPr>
            </w:pPr>
            <w:r w:rsidRPr="00D92A09">
              <w:rPr>
                <w:rFonts w:ascii="Tahoma" w:hAnsi="Tahoma" w:cs="Tahoma"/>
                <w:b/>
                <w:sz w:val="20"/>
                <w:szCs w:val="20"/>
              </w:rPr>
              <w:t>Destekleme:</w:t>
            </w:r>
            <w:r w:rsidRPr="00D92A09">
              <w:rPr>
                <w:rFonts w:ascii="Tahoma" w:hAnsi="Tahoma" w:cs="Tahoma"/>
                <w:sz w:val="20"/>
                <w:szCs w:val="20"/>
              </w:rPr>
              <w:t xml:space="preserve"> Öğrencilere; konu anlatımını kolaylaştırmak, kavramları somutlaştırmak veya öğrenme süreçlerini daha anlaşılır hale getirmek için farklı materyaller, yöntemler veya teknikler kullanılabilir.</w:t>
            </w:r>
          </w:p>
          <w:p w14:paraId="6C8F0B74" w14:textId="77777777" w:rsidR="00D92A09" w:rsidRDefault="00D92A09" w:rsidP="00D92A09">
            <w:pPr>
              <w:rPr>
                <w:rFonts w:ascii="Tahoma" w:hAnsi="Tahoma" w:cs="Tahoma"/>
                <w:b/>
                <w:sz w:val="20"/>
                <w:szCs w:val="20"/>
              </w:rPr>
            </w:pPr>
          </w:p>
          <w:p w14:paraId="46B74FE2" w14:textId="77777777" w:rsidR="00D92A09" w:rsidRPr="00D92A09" w:rsidRDefault="00D92A09" w:rsidP="00D92A09">
            <w:pPr>
              <w:rPr>
                <w:rFonts w:ascii="Tahoma" w:hAnsi="Tahoma" w:cs="Tahoma"/>
                <w:b/>
                <w:sz w:val="20"/>
                <w:szCs w:val="20"/>
              </w:rPr>
            </w:pPr>
            <w:r w:rsidRPr="00D92A09">
              <w:rPr>
                <w:rFonts w:ascii="Tahoma" w:hAnsi="Tahoma" w:cs="Tahoma"/>
                <w:b/>
                <w:sz w:val="20"/>
                <w:szCs w:val="20"/>
              </w:rPr>
              <w:t>Dersin İşlenişinde Zenginleştirme ve/veya Destekleme Gerektirecek Durumlar:</w:t>
            </w:r>
          </w:p>
          <w:p w14:paraId="01807CED" w14:textId="77777777" w:rsidR="00D92A09" w:rsidRPr="00D92A09" w:rsidRDefault="00D92A09" w:rsidP="00D92A09">
            <w:pPr>
              <w:rPr>
                <w:rFonts w:ascii="Tahoma" w:hAnsi="Tahoma" w:cs="Tahoma"/>
                <w:sz w:val="20"/>
                <w:szCs w:val="20"/>
              </w:rPr>
            </w:pPr>
            <w:r w:rsidRPr="00D92A09">
              <w:rPr>
                <w:rFonts w:ascii="Tahoma" w:hAnsi="Tahoma" w:cs="Tahoma"/>
                <w:b/>
                <w:sz w:val="20"/>
                <w:szCs w:val="20"/>
              </w:rPr>
              <w:t>Öğrenme hızları:</w:t>
            </w:r>
            <w:r w:rsidRPr="00D92A09">
              <w:rPr>
                <w:rFonts w:ascii="Tahoma" w:hAnsi="Tahoma" w:cs="Tahoma"/>
                <w:sz w:val="20"/>
                <w:szCs w:val="20"/>
              </w:rPr>
              <w:t xml:space="preserve"> Bazı öğrenciler konuları daha hızlı öğrenirken diğerleri daha fazla zamana ihtiyaç duyabilir. Bu durumda; zenginleştirme için öğrencilere daha zorlu etkinlikler veya projeler verilebilir. Destekleme için ise konu anlatımı basitleştirilebilir, görsel materyaller kullanılabilir veya öğrenme süreci adım adım açıklanabilir.</w:t>
            </w:r>
          </w:p>
          <w:p w14:paraId="3945522F" w14:textId="77777777" w:rsidR="00D92A09" w:rsidRPr="00D92A09" w:rsidRDefault="00D92A09" w:rsidP="00D92A09">
            <w:pPr>
              <w:rPr>
                <w:rFonts w:ascii="Tahoma" w:hAnsi="Tahoma" w:cs="Tahoma"/>
                <w:sz w:val="20"/>
                <w:szCs w:val="20"/>
              </w:rPr>
            </w:pPr>
            <w:r w:rsidRPr="00D92A09">
              <w:rPr>
                <w:rFonts w:ascii="Tahoma" w:hAnsi="Tahoma" w:cs="Tahoma"/>
                <w:b/>
                <w:sz w:val="20"/>
                <w:szCs w:val="20"/>
              </w:rPr>
              <w:t>Öğrenme stilleri:</w:t>
            </w:r>
            <w:r w:rsidRPr="00D92A09">
              <w:rPr>
                <w:rFonts w:ascii="Tahoma" w:hAnsi="Tahoma" w:cs="Tahoma"/>
                <w:sz w:val="20"/>
                <w:szCs w:val="20"/>
              </w:rPr>
              <w:t xml:space="preserve"> Öğrenciler bilgiyi farklı şekilde öğrenirler. Bazı öğrenciler görsel, bazıları işitsel, bazıları ise </w:t>
            </w:r>
            <w:proofErr w:type="spellStart"/>
            <w:r w:rsidRPr="00D92A09">
              <w:rPr>
                <w:rFonts w:ascii="Tahoma" w:hAnsi="Tahoma" w:cs="Tahoma"/>
                <w:sz w:val="20"/>
                <w:szCs w:val="20"/>
              </w:rPr>
              <w:t>kinestetik</w:t>
            </w:r>
            <w:proofErr w:type="spellEnd"/>
            <w:r w:rsidRPr="00D92A09">
              <w:rPr>
                <w:rFonts w:ascii="Tahoma" w:hAnsi="Tahoma" w:cs="Tahoma"/>
                <w:sz w:val="20"/>
                <w:szCs w:val="20"/>
              </w:rPr>
              <w:t xml:space="preserve"> öğrenme stillerine sahip olabilir. Bu durumda; öğrencilerin farklı öğrenme stillerine hitap eden yöntemler, materyaller ve etkinlikler kullanılmalıdır. Örneğin; görsel öğrenen öğrenciler için daha fazla görsel materyal, işitsel öğrenen öğrenciler için ses kayıtları ve videolar, </w:t>
            </w:r>
            <w:proofErr w:type="spellStart"/>
            <w:r w:rsidRPr="00D92A09">
              <w:rPr>
                <w:rFonts w:ascii="Tahoma" w:hAnsi="Tahoma" w:cs="Tahoma"/>
                <w:sz w:val="20"/>
                <w:szCs w:val="20"/>
              </w:rPr>
              <w:t>kinestetik</w:t>
            </w:r>
            <w:proofErr w:type="spellEnd"/>
            <w:r w:rsidRPr="00D92A09">
              <w:rPr>
                <w:rFonts w:ascii="Tahoma" w:hAnsi="Tahoma" w:cs="Tahoma"/>
                <w:sz w:val="20"/>
                <w:szCs w:val="20"/>
              </w:rPr>
              <w:t xml:space="preserve"> öğrenen öğrenciler için uygulamalı etkinlikler ve rol oynama gibi yöntemler kullanılabilir.</w:t>
            </w:r>
          </w:p>
          <w:p w14:paraId="336EB6DC" w14:textId="77777777" w:rsidR="00721380" w:rsidRPr="00D92A09" w:rsidRDefault="00D92A09" w:rsidP="00D92A09">
            <w:pPr>
              <w:rPr>
                <w:rFonts w:ascii="Tahoma" w:hAnsi="Tahoma" w:cs="Tahoma"/>
                <w:sz w:val="20"/>
                <w:szCs w:val="20"/>
              </w:rPr>
            </w:pPr>
            <w:r w:rsidRPr="00D92A09">
              <w:rPr>
                <w:rFonts w:ascii="Tahoma" w:hAnsi="Tahoma" w:cs="Tahoma"/>
                <w:b/>
                <w:sz w:val="20"/>
                <w:szCs w:val="20"/>
              </w:rPr>
              <w:t>Engeller:</w:t>
            </w:r>
            <w:r w:rsidRPr="00D92A09">
              <w:rPr>
                <w:rFonts w:ascii="Tahoma" w:hAnsi="Tahoma" w:cs="Tahoma"/>
                <w:sz w:val="20"/>
                <w:szCs w:val="20"/>
              </w:rPr>
              <w:t xml:space="preserve"> Bazı öğrencilerin öğrenme engelleri olabilir. Öğretmenler, bu öğrencilere destekleyici yöntemler kullanabilir, konuyu daha basit bir şekilde anlatabilir veya görsel ve işitsel materyaller kullanabilirler.</w:t>
            </w:r>
          </w:p>
        </w:tc>
      </w:tr>
      <w:tr w:rsidR="003043DE" w14:paraId="4CE32E15" w14:textId="77777777" w:rsidTr="002A1CED">
        <w:tc>
          <w:tcPr>
            <w:tcW w:w="674" w:type="dxa"/>
            <w:vMerge w:val="restart"/>
            <w:vAlign w:val="center"/>
          </w:tcPr>
          <w:p w14:paraId="2C54493A"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t>7</w:t>
            </w:r>
          </w:p>
        </w:tc>
        <w:tc>
          <w:tcPr>
            <w:tcW w:w="2909" w:type="dxa"/>
            <w:vAlign w:val="center"/>
          </w:tcPr>
          <w:p w14:paraId="3889F4F0"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Öğretim Programının</w:t>
            </w:r>
          </w:p>
          <w:p w14:paraId="1F865DE0"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Uygulanmasına İlişkin</w:t>
            </w:r>
          </w:p>
          <w:p w14:paraId="00CC272E" w14:textId="77777777" w:rsidR="003043DE" w:rsidRDefault="007A394C" w:rsidP="007A394C">
            <w:pPr>
              <w:rPr>
                <w:rFonts w:ascii="Tahoma" w:hAnsi="Tahoma" w:cs="Tahoma"/>
                <w:sz w:val="24"/>
                <w:szCs w:val="24"/>
              </w:rPr>
            </w:pPr>
            <w:r w:rsidRPr="007A394C">
              <w:rPr>
                <w:rFonts w:ascii="Tahoma" w:hAnsi="Tahoma" w:cs="Tahoma"/>
                <w:b/>
                <w:sz w:val="20"/>
                <w:szCs w:val="20"/>
              </w:rPr>
              <w:lastRenderedPageBreak/>
              <w:t>Açıklamalar</w:t>
            </w:r>
          </w:p>
        </w:tc>
        <w:tc>
          <w:tcPr>
            <w:tcW w:w="6051" w:type="dxa"/>
            <w:vAlign w:val="center"/>
          </w:tcPr>
          <w:p w14:paraId="3307CA28" w14:textId="77777777" w:rsidR="003043DE" w:rsidRPr="00FB7606" w:rsidRDefault="007A394C" w:rsidP="007A394C">
            <w:pPr>
              <w:rPr>
                <w:rFonts w:ascii="Tahoma" w:hAnsi="Tahoma" w:cs="Tahoma"/>
                <w:sz w:val="20"/>
                <w:szCs w:val="20"/>
              </w:rPr>
            </w:pPr>
            <w:r w:rsidRPr="007A394C">
              <w:rPr>
                <w:rFonts w:ascii="Tahoma" w:hAnsi="Tahoma" w:cs="Tahoma"/>
                <w:sz w:val="20"/>
                <w:szCs w:val="20"/>
              </w:rPr>
              <w:lastRenderedPageBreak/>
              <w:t>Türkiye Yüzyılı Maarif Modeli Programı’nın daha sağlıklı</w:t>
            </w:r>
            <w:r>
              <w:rPr>
                <w:rFonts w:ascii="Tahoma" w:hAnsi="Tahoma" w:cs="Tahoma"/>
                <w:sz w:val="20"/>
                <w:szCs w:val="20"/>
              </w:rPr>
              <w:t xml:space="preserve"> </w:t>
            </w:r>
            <w:r w:rsidRPr="007A394C">
              <w:rPr>
                <w:rFonts w:ascii="Tahoma" w:hAnsi="Tahoma" w:cs="Tahoma"/>
                <w:sz w:val="20"/>
                <w:szCs w:val="20"/>
              </w:rPr>
              <w:t>uygulanabilmesi için önerilerinizi lütfen yazınız.</w:t>
            </w:r>
          </w:p>
        </w:tc>
      </w:tr>
      <w:tr w:rsidR="003043DE" w14:paraId="2BF1453E" w14:textId="77777777" w:rsidTr="002A1CED">
        <w:trPr>
          <w:trHeight w:val="953"/>
        </w:trPr>
        <w:tc>
          <w:tcPr>
            <w:tcW w:w="674" w:type="dxa"/>
            <w:vMerge/>
            <w:vAlign w:val="center"/>
          </w:tcPr>
          <w:p w14:paraId="426BC0E5" w14:textId="77777777" w:rsidR="003043DE" w:rsidRDefault="003043DE" w:rsidP="005A2692">
            <w:pPr>
              <w:rPr>
                <w:rFonts w:ascii="Tahoma" w:hAnsi="Tahoma" w:cs="Tahoma"/>
                <w:sz w:val="24"/>
                <w:szCs w:val="24"/>
              </w:rPr>
            </w:pPr>
          </w:p>
        </w:tc>
        <w:tc>
          <w:tcPr>
            <w:tcW w:w="8960" w:type="dxa"/>
            <w:gridSpan w:val="2"/>
            <w:vAlign w:val="center"/>
          </w:tcPr>
          <w:p w14:paraId="3AD3EA82" w14:textId="77777777" w:rsidR="00D92A09" w:rsidRPr="00D92A09" w:rsidRDefault="00D92A09" w:rsidP="00D92A09">
            <w:pPr>
              <w:rPr>
                <w:rFonts w:ascii="Tahoma" w:hAnsi="Tahoma" w:cs="Tahoma"/>
                <w:sz w:val="20"/>
                <w:szCs w:val="20"/>
              </w:rPr>
            </w:pPr>
            <w:r w:rsidRPr="00D92A09">
              <w:rPr>
                <w:rFonts w:ascii="Tahoma" w:hAnsi="Tahoma" w:cs="Tahoma"/>
                <w:b/>
                <w:sz w:val="20"/>
                <w:szCs w:val="20"/>
              </w:rPr>
              <w:t>Uygulamada Esneklik:</w:t>
            </w:r>
            <w:r w:rsidRPr="00D92A09">
              <w:rPr>
                <w:rFonts w:ascii="Tahoma" w:hAnsi="Tahoma" w:cs="Tahoma"/>
                <w:sz w:val="20"/>
                <w:szCs w:val="20"/>
              </w:rPr>
              <w:t xml:space="preserve"> Programda, öğretmenlerin öğrenci özelliklerine göre esneklik göstermelerine olanak tanıyan bir yapı oluşturulmalıdır.</w:t>
            </w:r>
          </w:p>
          <w:p w14:paraId="6ED8447B" w14:textId="77777777" w:rsidR="00D92A09" w:rsidRPr="00D92A09" w:rsidRDefault="00D92A09" w:rsidP="00D92A09">
            <w:pPr>
              <w:rPr>
                <w:rFonts w:ascii="Tahoma" w:hAnsi="Tahoma" w:cs="Tahoma"/>
                <w:sz w:val="20"/>
                <w:szCs w:val="20"/>
              </w:rPr>
            </w:pPr>
            <w:r w:rsidRPr="00D92A09">
              <w:rPr>
                <w:rFonts w:ascii="Tahoma" w:hAnsi="Tahoma" w:cs="Tahoma"/>
                <w:b/>
                <w:sz w:val="20"/>
                <w:szCs w:val="20"/>
              </w:rPr>
              <w:t>Öğretmen Eğitimi:</w:t>
            </w:r>
            <w:r w:rsidRPr="00D92A09">
              <w:rPr>
                <w:rFonts w:ascii="Tahoma" w:hAnsi="Tahoma" w:cs="Tahoma"/>
                <w:sz w:val="20"/>
                <w:szCs w:val="20"/>
              </w:rPr>
              <w:t xml:space="preserve"> Yeni programa yönelik öğretmenlerin eğitim programlarına katılmaları, farklılaştırma uygulamalarına yönelik bilgileri artırmaları sağlanmalıdır.</w:t>
            </w:r>
          </w:p>
          <w:p w14:paraId="79C818EB" w14:textId="77777777" w:rsidR="00D92A09" w:rsidRPr="00D92A09" w:rsidRDefault="00D92A09" w:rsidP="00D92A09">
            <w:pPr>
              <w:rPr>
                <w:rFonts w:ascii="Tahoma" w:hAnsi="Tahoma" w:cs="Tahoma"/>
                <w:sz w:val="20"/>
                <w:szCs w:val="20"/>
              </w:rPr>
            </w:pPr>
            <w:r w:rsidRPr="00D92A09">
              <w:rPr>
                <w:rFonts w:ascii="Tahoma" w:hAnsi="Tahoma" w:cs="Tahoma"/>
                <w:b/>
                <w:sz w:val="20"/>
                <w:szCs w:val="20"/>
              </w:rPr>
              <w:t>Materyal Desteği:</w:t>
            </w:r>
            <w:r w:rsidRPr="00D92A09">
              <w:rPr>
                <w:rFonts w:ascii="Tahoma" w:hAnsi="Tahoma" w:cs="Tahoma"/>
                <w:sz w:val="20"/>
                <w:szCs w:val="20"/>
              </w:rPr>
              <w:t xml:space="preserve"> Programı destekleyecek çeşitli dijital içerikler, öğrenci çalışma kitapları, görsel materyaller ve öğretmen rehber kitaplarının hazırlanması sağlanmalıdır.</w:t>
            </w:r>
          </w:p>
          <w:p w14:paraId="0C70E17E" w14:textId="77777777" w:rsidR="00D92A09" w:rsidRPr="00D92A09" w:rsidRDefault="00D92A09" w:rsidP="00D92A09">
            <w:pPr>
              <w:rPr>
                <w:rFonts w:ascii="Tahoma" w:hAnsi="Tahoma" w:cs="Tahoma"/>
                <w:sz w:val="20"/>
                <w:szCs w:val="20"/>
              </w:rPr>
            </w:pPr>
            <w:r w:rsidRPr="00D92A09">
              <w:rPr>
                <w:rFonts w:ascii="Tahoma" w:hAnsi="Tahoma" w:cs="Tahoma"/>
                <w:b/>
                <w:sz w:val="20"/>
                <w:szCs w:val="20"/>
              </w:rPr>
              <w:t>Uygulama Değerlendirmesi:</w:t>
            </w:r>
            <w:r w:rsidRPr="00D92A09">
              <w:rPr>
                <w:rFonts w:ascii="Tahoma" w:hAnsi="Tahoma" w:cs="Tahoma"/>
                <w:sz w:val="20"/>
                <w:szCs w:val="20"/>
              </w:rPr>
              <w:t xml:space="preserve"> Programın uygulanması sürecinde, öğretmenlerin ve öğrencilerin geri bildirimlerinin toplanması ve bu geri bildirimlere göre programın sürekli olarak değerlendirilmesi ve güncellenmesi sağlanmalıdır.</w:t>
            </w:r>
          </w:p>
          <w:p w14:paraId="61874476" w14:textId="77777777" w:rsidR="00D92A09" w:rsidRPr="00D92A09" w:rsidRDefault="00D92A09" w:rsidP="00D92A09">
            <w:pPr>
              <w:rPr>
                <w:rFonts w:ascii="Tahoma" w:hAnsi="Tahoma" w:cs="Tahoma"/>
                <w:sz w:val="20"/>
                <w:szCs w:val="20"/>
              </w:rPr>
            </w:pPr>
            <w:r w:rsidRPr="00D92A09">
              <w:rPr>
                <w:rFonts w:ascii="Tahoma" w:hAnsi="Tahoma" w:cs="Tahoma"/>
                <w:b/>
                <w:sz w:val="20"/>
                <w:szCs w:val="20"/>
              </w:rPr>
              <w:t>Toplumsal Destek:</w:t>
            </w:r>
            <w:r w:rsidRPr="00D92A09">
              <w:rPr>
                <w:rFonts w:ascii="Tahoma" w:hAnsi="Tahoma" w:cs="Tahoma"/>
                <w:sz w:val="20"/>
                <w:szCs w:val="20"/>
              </w:rPr>
              <w:t xml:space="preserve"> Programın toplumda daha yaygın bir şekilde benimsenmesi için ailelerin ve toplumun da program hakkında bilgilendirilmesi sağlanmalıdır.</w:t>
            </w:r>
          </w:p>
          <w:p w14:paraId="1D5A4AB8" w14:textId="77777777" w:rsidR="003043DE" w:rsidRPr="00D92A09" w:rsidRDefault="00D92A09" w:rsidP="00D92A09">
            <w:pPr>
              <w:rPr>
                <w:rFonts w:ascii="Tahoma" w:hAnsi="Tahoma" w:cs="Tahoma"/>
                <w:sz w:val="20"/>
                <w:szCs w:val="20"/>
              </w:rPr>
            </w:pPr>
            <w:r w:rsidRPr="00D92A09">
              <w:rPr>
                <w:rFonts w:ascii="Tahoma" w:hAnsi="Tahoma" w:cs="Tahoma"/>
                <w:b/>
                <w:sz w:val="20"/>
                <w:szCs w:val="20"/>
              </w:rPr>
              <w:t>Değerlendirme Süreçlerinin Geliştirilmesi:</w:t>
            </w:r>
            <w:r w:rsidRPr="00D92A09">
              <w:rPr>
                <w:rFonts w:ascii="Tahoma" w:hAnsi="Tahoma" w:cs="Tahoma"/>
                <w:sz w:val="20"/>
                <w:szCs w:val="20"/>
              </w:rPr>
              <w:t xml:space="preserve"> Programın değerlendirme süreçleri, öğrencilerin bilgiyi kullanma, problem çözme ve eleştirel düşünme becerilerini daha etkili bir şekilde ölçmeyi hedefleyecek şekilde yeniden gözden geçirilmelidir.</w:t>
            </w:r>
          </w:p>
        </w:tc>
      </w:tr>
    </w:tbl>
    <w:p w14:paraId="61FA318A" w14:textId="77777777" w:rsidR="005A2692" w:rsidRDefault="005A2692" w:rsidP="005A2692">
      <w:pPr>
        <w:rPr>
          <w:rFonts w:ascii="Tahoma" w:hAnsi="Tahoma" w:cs="Tahoma"/>
          <w:sz w:val="24"/>
          <w:szCs w:val="24"/>
        </w:rPr>
      </w:pPr>
    </w:p>
    <w:p w14:paraId="564B690D" w14:textId="77777777" w:rsidR="00A63861" w:rsidRPr="005A2692" w:rsidRDefault="00A63861" w:rsidP="005A2692">
      <w:pPr>
        <w:rPr>
          <w:rFonts w:ascii="Tahoma" w:hAnsi="Tahoma" w:cs="Tahoma"/>
          <w:sz w:val="24"/>
          <w:szCs w:val="24"/>
        </w:rPr>
      </w:pPr>
    </w:p>
    <w:sectPr w:rsidR="00A63861" w:rsidRPr="005A2692" w:rsidSect="002A1CE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FQSJS+TimesNewRomanPSMT">
    <w:altName w:val="Tahoma"/>
    <w:charset w:val="01"/>
    <w:family w:val="roman"/>
    <w:pitch w:val="variable"/>
    <w:sig w:usb0="00000000" w:usb1="01010101" w:usb2="01010101" w:usb3="01010101" w:csb0="01010101" w:csb1="01010101"/>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89F"/>
    <w:multiLevelType w:val="hybridMultilevel"/>
    <w:tmpl w:val="C01A1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816757"/>
    <w:multiLevelType w:val="hybridMultilevel"/>
    <w:tmpl w:val="6A8CD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DD6CF7"/>
    <w:multiLevelType w:val="hybridMultilevel"/>
    <w:tmpl w:val="0F962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16158F"/>
    <w:multiLevelType w:val="hybridMultilevel"/>
    <w:tmpl w:val="9EF6E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75070F"/>
    <w:multiLevelType w:val="hybridMultilevel"/>
    <w:tmpl w:val="89AC2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355CC5"/>
    <w:multiLevelType w:val="hybridMultilevel"/>
    <w:tmpl w:val="8DF8D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7022AB"/>
    <w:multiLevelType w:val="hybridMultilevel"/>
    <w:tmpl w:val="696E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FE7B4E"/>
    <w:multiLevelType w:val="hybridMultilevel"/>
    <w:tmpl w:val="5C8A8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587861"/>
    <w:multiLevelType w:val="hybridMultilevel"/>
    <w:tmpl w:val="E0608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2D1FBD"/>
    <w:multiLevelType w:val="hybridMultilevel"/>
    <w:tmpl w:val="A9B8A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8B45D5"/>
    <w:multiLevelType w:val="hybridMultilevel"/>
    <w:tmpl w:val="A50AF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B764CA"/>
    <w:multiLevelType w:val="hybridMultilevel"/>
    <w:tmpl w:val="ED6C0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84399F"/>
    <w:multiLevelType w:val="hybridMultilevel"/>
    <w:tmpl w:val="B0D8C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A35932"/>
    <w:multiLevelType w:val="hybridMultilevel"/>
    <w:tmpl w:val="245EA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174C5B"/>
    <w:multiLevelType w:val="hybridMultilevel"/>
    <w:tmpl w:val="9872F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5B44C7"/>
    <w:multiLevelType w:val="hybridMultilevel"/>
    <w:tmpl w:val="9DC8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656667"/>
    <w:multiLevelType w:val="hybridMultilevel"/>
    <w:tmpl w:val="9B408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A82BA0"/>
    <w:multiLevelType w:val="hybridMultilevel"/>
    <w:tmpl w:val="82FA2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E83BED"/>
    <w:multiLevelType w:val="hybridMultilevel"/>
    <w:tmpl w:val="5F06F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3B0E06"/>
    <w:multiLevelType w:val="hybridMultilevel"/>
    <w:tmpl w:val="4300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770725"/>
    <w:multiLevelType w:val="hybridMultilevel"/>
    <w:tmpl w:val="8626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F20DAA"/>
    <w:multiLevelType w:val="hybridMultilevel"/>
    <w:tmpl w:val="DB46A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6B0DE4"/>
    <w:multiLevelType w:val="hybridMultilevel"/>
    <w:tmpl w:val="42D42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3F0E28"/>
    <w:multiLevelType w:val="hybridMultilevel"/>
    <w:tmpl w:val="7E087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676A75"/>
    <w:multiLevelType w:val="hybridMultilevel"/>
    <w:tmpl w:val="C1DCC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8"/>
  </w:num>
  <w:num w:numId="5">
    <w:abstractNumId w:val="11"/>
  </w:num>
  <w:num w:numId="6">
    <w:abstractNumId w:val="16"/>
  </w:num>
  <w:num w:numId="7">
    <w:abstractNumId w:val="4"/>
  </w:num>
  <w:num w:numId="8">
    <w:abstractNumId w:val="7"/>
  </w:num>
  <w:num w:numId="9">
    <w:abstractNumId w:val="22"/>
  </w:num>
  <w:num w:numId="10">
    <w:abstractNumId w:val="18"/>
  </w:num>
  <w:num w:numId="11">
    <w:abstractNumId w:val="14"/>
  </w:num>
  <w:num w:numId="12">
    <w:abstractNumId w:val="6"/>
  </w:num>
  <w:num w:numId="13">
    <w:abstractNumId w:val="23"/>
  </w:num>
  <w:num w:numId="14">
    <w:abstractNumId w:val="2"/>
  </w:num>
  <w:num w:numId="15">
    <w:abstractNumId w:val="12"/>
  </w:num>
  <w:num w:numId="16">
    <w:abstractNumId w:val="1"/>
  </w:num>
  <w:num w:numId="17">
    <w:abstractNumId w:val="9"/>
  </w:num>
  <w:num w:numId="18">
    <w:abstractNumId w:val="13"/>
  </w:num>
  <w:num w:numId="19">
    <w:abstractNumId w:val="5"/>
  </w:num>
  <w:num w:numId="20">
    <w:abstractNumId w:val="0"/>
  </w:num>
  <w:num w:numId="21">
    <w:abstractNumId w:val="20"/>
  </w:num>
  <w:num w:numId="22">
    <w:abstractNumId w:val="3"/>
  </w:num>
  <w:num w:numId="23">
    <w:abstractNumId w:val="24"/>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2"/>
    <w:rsid w:val="001704C9"/>
    <w:rsid w:val="001905B0"/>
    <w:rsid w:val="002A1CED"/>
    <w:rsid w:val="003043DE"/>
    <w:rsid w:val="003453A6"/>
    <w:rsid w:val="0035429A"/>
    <w:rsid w:val="0040042C"/>
    <w:rsid w:val="00475AC3"/>
    <w:rsid w:val="0055317C"/>
    <w:rsid w:val="00597EB1"/>
    <w:rsid w:val="005A2692"/>
    <w:rsid w:val="005D1ED4"/>
    <w:rsid w:val="00606C1A"/>
    <w:rsid w:val="006562FA"/>
    <w:rsid w:val="00721380"/>
    <w:rsid w:val="00776FED"/>
    <w:rsid w:val="007A394C"/>
    <w:rsid w:val="007F66F5"/>
    <w:rsid w:val="008536A1"/>
    <w:rsid w:val="008815BF"/>
    <w:rsid w:val="00893DB1"/>
    <w:rsid w:val="00A06072"/>
    <w:rsid w:val="00A63861"/>
    <w:rsid w:val="00C524C1"/>
    <w:rsid w:val="00D1634E"/>
    <w:rsid w:val="00D92A09"/>
    <w:rsid w:val="00FB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F413"/>
  <w15:chartTrackingRefBased/>
  <w15:docId w15:val="{AF710E7C-1D4F-4042-BC23-713314D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92"/>
    <w:pPr>
      <w:ind w:left="720"/>
      <w:contextualSpacing/>
    </w:pPr>
  </w:style>
  <w:style w:type="table" w:styleId="TabloKlavuzu">
    <w:name w:val="Table Grid"/>
    <w:basedOn w:val="NormalTablo"/>
    <w:uiPriority w:val="39"/>
    <w:rsid w:val="005A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8D14-D035-4FF7-92CF-F72E3CE7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1743</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turunç</dc:creator>
  <cp:keywords/>
  <dc:description/>
  <cp:lastModifiedBy>Casper</cp:lastModifiedBy>
  <cp:revision>2</cp:revision>
  <dcterms:created xsi:type="dcterms:W3CDTF">2024-06-23T07:42:00Z</dcterms:created>
  <dcterms:modified xsi:type="dcterms:W3CDTF">2024-06-23T07:42:00Z</dcterms:modified>
</cp:coreProperties>
</file>